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2369C" w14:paraId="3B820CF4" w14:textId="77777777">
        <w:tc>
          <w:tcPr>
            <w:tcW w:w="509" w:type="dxa"/>
          </w:tcPr>
          <w:p w14:paraId="5A9B17A0" w14:textId="77777777" w:rsidR="0062369C" w:rsidRDefault="00785274">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0AE62E12" w14:textId="77777777" w:rsidR="0062369C" w:rsidRDefault="00785274">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62369C" w14:paraId="37D04C84" w14:textId="77777777">
        <w:tc>
          <w:tcPr>
            <w:tcW w:w="509" w:type="dxa"/>
          </w:tcPr>
          <w:p w14:paraId="0737D120" w14:textId="77777777" w:rsidR="0062369C" w:rsidRDefault="0078527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CCS</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2369C" w14:paraId="55FBEEEC" w14:textId="77777777">
              <w:trPr>
                <w:trHeight w:hRule="exact" w:val="1021"/>
              </w:trPr>
              <w:tc>
                <w:tcPr>
                  <w:tcW w:w="9242" w:type="dxa"/>
                  <w:vAlign w:val="center"/>
                </w:tcPr>
                <w:p w14:paraId="035E5BFF" w14:textId="77777777" w:rsidR="0062369C" w:rsidRDefault="00785274" w:rsidP="004608A2">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2EBA332D" wp14:editId="384A0EE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C2B822D" wp14:editId="7C2DB74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CPHA</w:t>
                  </w:r>
                  <w:r>
                    <w:fldChar w:fldCharType="end"/>
                  </w:r>
                  <w:bookmarkEnd w:id="1"/>
                </w:p>
              </w:tc>
            </w:tr>
          </w:tbl>
          <w:p w14:paraId="3D09B0CC" w14:textId="77777777" w:rsidR="0062369C" w:rsidRDefault="0078527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4D142597" w14:textId="77777777" w:rsidR="0062369C" w:rsidRDefault="00785274">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8F2F031" w14:textId="77777777" w:rsidR="0062369C" w:rsidRDefault="00785274">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AF55594" w14:textId="77777777" w:rsidR="0062369C" w:rsidRDefault="00785274">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0E0D712" w14:textId="77777777" w:rsidR="0062369C" w:rsidRDefault="00785274">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0DD5B8B" wp14:editId="470D85E3">
                <wp:simplePos x="0" y="0"/>
                <wp:positionH relativeFrom="page">
                  <wp:posOffset>900430</wp:posOffset>
                </wp:positionH>
                <wp:positionV relativeFrom="page">
                  <wp:posOffset>2699385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5834C613"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55pt" to="552.8pt,2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" o:allowoverlap="f">
                <w10:wrap anchorx="page" anchory="page"/>
              </v:line>
            </w:pict>
          </mc:Fallback>
        </mc:AlternateContent>
      </w:r>
    </w:p>
    <w:p w14:paraId="7CA7B23D" w14:textId="77777777" w:rsidR="0062369C" w:rsidRDefault="0062369C">
      <w:pPr>
        <w:pStyle w:val="afffff5"/>
        <w:framePr w:w="9639" w:h="6976" w:hRule="exact" w:hSpace="0" w:vSpace="0" w:wrap="around" w:hAnchor="page" w:y="6408"/>
        <w:jc w:val="center"/>
        <w:rPr>
          <w:rFonts w:ascii="黑体" w:eastAsia="黑体" w:hAnsi="黑体" w:hint="eastAsia"/>
          <w:b w:val="0"/>
          <w:bCs w:val="0"/>
          <w:w w:val="100"/>
        </w:rPr>
      </w:pPr>
    </w:p>
    <w:bookmarkStart w:id="9" w:name="CSTD_NAME"/>
    <w:p w14:paraId="486DD328" w14:textId="77777777" w:rsidR="0062369C" w:rsidRDefault="00785274">
      <w:pPr>
        <w:pStyle w:val="affffffffff9"/>
        <w:framePr w:h="6974" w:hRule="exact" w:wrap="around" w:x="1419" w:anchorLock="1"/>
        <w:rPr>
          <w:rFonts w:hint="eastAsia"/>
        </w:rPr>
      </w:pPr>
      <w:r>
        <w:fldChar w:fldCharType="begin">
          <w:ffData>
            <w:name w:val="CSTD_NAME"/>
            <w:enabled/>
            <w:calcOnExit w:val="0"/>
            <w:textInput>
              <w:default w:val="专业干散货码头铁路装车楼火车装车系统检查要求"/>
            </w:textInput>
          </w:ffData>
        </w:fldChar>
      </w:r>
      <w:r>
        <w:instrText xml:space="preserve"> FORMTEXT </w:instrText>
      </w:r>
      <w:r>
        <w:fldChar w:fldCharType="separate"/>
      </w:r>
      <w:r>
        <w:t>专业干散货码头铁路装车楼火车装车系统检查要求</w:t>
      </w:r>
      <w:r>
        <w:fldChar w:fldCharType="end"/>
      </w:r>
      <w:bookmarkEnd w:id="9"/>
    </w:p>
    <w:p w14:paraId="384A8F42" w14:textId="77777777" w:rsidR="0062369C" w:rsidRDefault="0062369C">
      <w:pPr>
        <w:framePr w:w="9639" w:h="6974" w:hRule="exact" w:wrap="around" w:vAnchor="page" w:hAnchor="page" w:x="1419" w:y="6408" w:anchorLock="1"/>
        <w:ind w:left="-1418"/>
      </w:pPr>
    </w:p>
    <w:bookmarkStart w:id="10" w:name="ESTD_NAME"/>
    <w:p w14:paraId="1F6695C5" w14:textId="77777777" w:rsidR="0062369C" w:rsidRDefault="00785274">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Professional inspection requirements for railway loading tower train loading systems in dry bulk terminals"/>
            </w:textInput>
          </w:ffData>
        </w:fldChar>
      </w:r>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Professional inspection requirements for railway loading tower train loading systems in dry bulk terminals</w:t>
      </w:r>
      <w:r>
        <w:rPr>
          <w:rFonts w:eastAsia="黑体"/>
          <w:szCs w:val="28"/>
        </w:rPr>
        <w:fldChar w:fldCharType="end"/>
      </w:r>
      <w:bookmarkEnd w:id="10"/>
    </w:p>
    <w:p w14:paraId="3D8C6249" w14:textId="77777777" w:rsidR="0062369C" w:rsidRDefault="0062369C">
      <w:pPr>
        <w:framePr w:w="9639" w:h="6974" w:hRule="exact" w:wrap="around" w:vAnchor="page" w:hAnchor="page" w:x="1419" w:y="6408" w:anchorLock="1"/>
        <w:spacing w:line="760" w:lineRule="exact"/>
        <w:ind w:left="-1418"/>
      </w:pPr>
    </w:p>
    <w:p w14:paraId="4DA35B71" w14:textId="77777777" w:rsidR="0062369C" w:rsidRDefault="0062369C">
      <w:pPr>
        <w:pStyle w:val="afffffffd"/>
        <w:framePr w:w="9639" w:h="6974" w:hRule="exact" w:wrap="around" w:vAnchor="page" w:hAnchor="page" w:x="1419" w:y="6408" w:anchorLock="1"/>
        <w:textAlignment w:val="bottom"/>
        <w:rPr>
          <w:rFonts w:eastAsia="黑体"/>
          <w:szCs w:val="28"/>
        </w:rPr>
      </w:pPr>
    </w:p>
    <w:p w14:paraId="0EF7DE7D" w14:textId="77777777" w:rsidR="0062369C" w:rsidRDefault="00785274">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61F0C1E" w14:textId="77777777" w:rsidR="0062369C" w:rsidRDefault="00785274">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（完成时间：</w:t>
      </w:r>
      <w:r>
        <w:rPr>
          <w:rFonts w:hint="eastAsia"/>
          <w:sz w:val="21"/>
          <w:szCs w:val="28"/>
        </w:rPr>
        <w:t>2</w:t>
      </w:r>
      <w:r>
        <w:rPr>
          <w:sz w:val="21"/>
          <w:szCs w:val="28"/>
        </w:rPr>
        <w:t>025.9</w:t>
      </w:r>
      <w:r>
        <w:rPr>
          <w:rFonts w:hint="eastAsia"/>
          <w:sz w:val="21"/>
          <w:szCs w:val="28"/>
        </w:rPr>
        <w:t>）</w:t>
      </w:r>
      <w:r>
        <w:rPr>
          <w:sz w:val="21"/>
          <w:szCs w:val="28"/>
        </w:rPr>
        <w:fldChar w:fldCharType="end"/>
      </w:r>
      <w:bookmarkEnd w:id="12"/>
    </w:p>
    <w:p w14:paraId="0020C946" w14:textId="77777777" w:rsidR="0062369C" w:rsidRDefault="00785274">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4D624E7" w14:textId="77777777" w:rsidR="0062369C" w:rsidRDefault="00785274">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6525450" w14:textId="77777777" w:rsidR="0062369C" w:rsidRDefault="00785274">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F795139" w14:textId="77777777" w:rsidR="0062369C" w:rsidRDefault="00785274">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中国港口协会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2C2DC84B" w14:textId="77777777" w:rsidR="0062369C" w:rsidRDefault="00785274">
      <w:pPr>
        <w:rPr>
          <w:rFonts w:ascii="宋体" w:hAnsi="宋体" w:hint="eastAsia"/>
          <w:sz w:val="28"/>
          <w:szCs w:val="28"/>
        </w:rPr>
        <w:sectPr w:rsidR="0062369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CD63D9D" wp14:editId="7206A7C5">
                <wp:simplePos x="0" y="0"/>
                <wp:positionH relativeFrom="page">
                  <wp:posOffset>899795</wp:posOffset>
                </wp:positionH>
                <wp:positionV relativeFrom="page">
                  <wp:posOffset>9251950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58FFCA61"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">
                <w10:wrap anchorx="page" anchory="page"/>
                <w10:anchorlock/>
              </v:line>
            </w:pict>
          </mc:Fallback>
        </mc:AlternateContent>
      </w:r>
    </w:p>
    <w:p w14:paraId="7369B976" w14:textId="77777777" w:rsidR="0062369C" w:rsidRDefault="00785274">
      <w:pPr>
        <w:pStyle w:val="afffffff"/>
        <w:spacing w:after="360"/>
      </w:pPr>
      <w:bookmarkStart w:id="21" w:name="BookMark1"/>
      <w:bookmarkStart w:id="22" w:name="_Toc128658580"/>
      <w:r>
        <w:rPr>
          <w:rFonts w:hint="eastAsia"/>
          <w:spacing w:val="320"/>
        </w:rPr>
        <w:lastRenderedPageBreak/>
        <w:t>目</w:t>
      </w:r>
      <w:r>
        <w:rPr>
          <w:rFonts w:hint="eastAsia"/>
        </w:rPr>
        <w:t>次</w:t>
      </w:r>
    </w:p>
    <w:p w14:paraId="39FCEA5D" w14:textId="77777777" w:rsidR="00190336" w:rsidRDefault="00785274">
      <w:pPr>
        <w:pStyle w:val="TOC1"/>
        <w:tabs>
          <w:tab w:val="right" w:leader="dot" w:pos="9344"/>
        </w:tabs>
        <w:rPr>
          <w:rFonts w:asciiTheme="minorHAnsi" w:eastAsiaTheme="minorEastAsia" w:hAnsiTheme="minorHAnsi" w:cstheme="minorBidi" w:hint="eastAsia"/>
          <w:noProof/>
          <w:szCs w:val="22"/>
        </w:rPr>
      </w:pPr>
      <w:r>
        <w:fldChar w:fldCharType="begin"/>
      </w:r>
      <w:r>
        <w:instrText xml:space="preserve"> TOC \o "1-1" \h </w:instrText>
      </w:r>
      <w:r>
        <w:fldChar w:fldCharType="separate"/>
      </w:r>
      <w:hyperlink w:anchor="_Toc220411708" w:history="1">
        <w:r w:rsidR="00190336" w:rsidRPr="00993D28">
          <w:rPr>
            <w:rStyle w:val="afffff"/>
            <w:rFonts w:hint="eastAsia"/>
            <w:noProof/>
            <w:spacing w:val="320"/>
          </w:rPr>
          <w:t>前</w:t>
        </w:r>
        <w:r w:rsidR="00190336" w:rsidRPr="00993D28">
          <w:rPr>
            <w:rStyle w:val="afffff"/>
            <w:rFonts w:hint="eastAsia"/>
            <w:noProof/>
          </w:rPr>
          <w:t>言</w:t>
        </w:r>
        <w:r w:rsidR="00190336">
          <w:rPr>
            <w:noProof/>
          </w:rPr>
          <w:tab/>
        </w:r>
        <w:r w:rsidR="00190336">
          <w:rPr>
            <w:noProof/>
          </w:rPr>
          <w:fldChar w:fldCharType="begin"/>
        </w:r>
        <w:r w:rsidR="00190336">
          <w:rPr>
            <w:noProof/>
          </w:rPr>
          <w:instrText xml:space="preserve"> PAGEREF _Toc220411708 \h </w:instrText>
        </w:r>
        <w:r w:rsidR="00190336">
          <w:rPr>
            <w:noProof/>
          </w:rPr>
        </w:r>
        <w:r w:rsidR="00190336">
          <w:rPr>
            <w:noProof/>
          </w:rPr>
          <w:fldChar w:fldCharType="separate"/>
        </w:r>
        <w:r w:rsidR="00190336">
          <w:rPr>
            <w:noProof/>
          </w:rPr>
          <w:t>II</w:t>
        </w:r>
        <w:r w:rsidR="00190336">
          <w:rPr>
            <w:noProof/>
          </w:rPr>
          <w:fldChar w:fldCharType="end"/>
        </w:r>
      </w:hyperlink>
    </w:p>
    <w:p w14:paraId="36B7CD6C"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09" w:history="1">
        <w:r w:rsidRPr="00993D28">
          <w:rPr>
            <w:rStyle w:val="afffff"/>
            <w:noProof/>
          </w:rPr>
          <w:t>1</w:t>
        </w:r>
        <w:r w:rsidRPr="00993D28">
          <w:rPr>
            <w:rStyle w:val="afffff"/>
            <w:rFonts w:hint="eastAsia"/>
            <w:noProof/>
          </w:rPr>
          <w:t xml:space="preserve"> 范围</w:t>
        </w:r>
        <w:r>
          <w:rPr>
            <w:noProof/>
          </w:rPr>
          <w:tab/>
        </w:r>
        <w:r>
          <w:rPr>
            <w:noProof/>
          </w:rPr>
          <w:fldChar w:fldCharType="begin"/>
        </w:r>
        <w:r>
          <w:rPr>
            <w:noProof/>
          </w:rPr>
          <w:instrText xml:space="preserve"> PAGEREF _Toc220411709 \h </w:instrText>
        </w:r>
        <w:r>
          <w:rPr>
            <w:noProof/>
          </w:rPr>
        </w:r>
        <w:r>
          <w:rPr>
            <w:noProof/>
          </w:rPr>
          <w:fldChar w:fldCharType="separate"/>
        </w:r>
        <w:r>
          <w:rPr>
            <w:noProof/>
          </w:rPr>
          <w:t>1</w:t>
        </w:r>
        <w:r>
          <w:rPr>
            <w:noProof/>
          </w:rPr>
          <w:fldChar w:fldCharType="end"/>
        </w:r>
      </w:hyperlink>
    </w:p>
    <w:p w14:paraId="445087B1"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0" w:history="1">
        <w:r w:rsidRPr="00993D28">
          <w:rPr>
            <w:rStyle w:val="afffff"/>
            <w:noProof/>
          </w:rPr>
          <w:t>2</w:t>
        </w:r>
        <w:r w:rsidRPr="00993D28">
          <w:rPr>
            <w:rStyle w:val="afffff"/>
            <w:rFonts w:hint="eastAsia"/>
            <w:noProof/>
          </w:rPr>
          <w:t xml:space="preserve"> 规范性引用文件</w:t>
        </w:r>
        <w:r>
          <w:rPr>
            <w:noProof/>
          </w:rPr>
          <w:tab/>
        </w:r>
        <w:r>
          <w:rPr>
            <w:noProof/>
          </w:rPr>
          <w:fldChar w:fldCharType="begin"/>
        </w:r>
        <w:r>
          <w:rPr>
            <w:noProof/>
          </w:rPr>
          <w:instrText xml:space="preserve"> PAGEREF _Toc220411710 \h </w:instrText>
        </w:r>
        <w:r>
          <w:rPr>
            <w:noProof/>
          </w:rPr>
        </w:r>
        <w:r>
          <w:rPr>
            <w:noProof/>
          </w:rPr>
          <w:fldChar w:fldCharType="separate"/>
        </w:r>
        <w:r>
          <w:rPr>
            <w:noProof/>
          </w:rPr>
          <w:t>1</w:t>
        </w:r>
        <w:r>
          <w:rPr>
            <w:noProof/>
          </w:rPr>
          <w:fldChar w:fldCharType="end"/>
        </w:r>
      </w:hyperlink>
    </w:p>
    <w:p w14:paraId="60727AE0"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1" w:history="1">
        <w:r w:rsidRPr="00993D28">
          <w:rPr>
            <w:rStyle w:val="afffff"/>
            <w:noProof/>
          </w:rPr>
          <w:t>3</w:t>
        </w:r>
        <w:r w:rsidRPr="00993D28">
          <w:rPr>
            <w:rStyle w:val="afffff"/>
            <w:rFonts w:hint="eastAsia"/>
            <w:noProof/>
          </w:rPr>
          <w:t xml:space="preserve"> 术语和定义</w:t>
        </w:r>
        <w:r>
          <w:rPr>
            <w:noProof/>
          </w:rPr>
          <w:tab/>
        </w:r>
        <w:r>
          <w:rPr>
            <w:noProof/>
          </w:rPr>
          <w:fldChar w:fldCharType="begin"/>
        </w:r>
        <w:r>
          <w:rPr>
            <w:noProof/>
          </w:rPr>
          <w:instrText xml:space="preserve"> PAGEREF _Toc220411711 \h </w:instrText>
        </w:r>
        <w:r>
          <w:rPr>
            <w:noProof/>
          </w:rPr>
        </w:r>
        <w:r>
          <w:rPr>
            <w:noProof/>
          </w:rPr>
          <w:fldChar w:fldCharType="separate"/>
        </w:r>
        <w:r>
          <w:rPr>
            <w:noProof/>
          </w:rPr>
          <w:t>1</w:t>
        </w:r>
        <w:r>
          <w:rPr>
            <w:noProof/>
          </w:rPr>
          <w:fldChar w:fldCharType="end"/>
        </w:r>
      </w:hyperlink>
    </w:p>
    <w:p w14:paraId="22E0BA98"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2" w:history="1">
        <w:r w:rsidRPr="00993D28">
          <w:rPr>
            <w:rStyle w:val="afffff"/>
            <w:noProof/>
          </w:rPr>
          <w:t>4</w:t>
        </w:r>
        <w:r w:rsidRPr="00993D28">
          <w:rPr>
            <w:rStyle w:val="afffff"/>
            <w:rFonts w:hint="eastAsia"/>
            <w:noProof/>
          </w:rPr>
          <w:t xml:space="preserve"> 一般要求</w:t>
        </w:r>
        <w:r>
          <w:rPr>
            <w:noProof/>
          </w:rPr>
          <w:tab/>
        </w:r>
        <w:r>
          <w:rPr>
            <w:noProof/>
          </w:rPr>
          <w:fldChar w:fldCharType="begin"/>
        </w:r>
        <w:r>
          <w:rPr>
            <w:noProof/>
          </w:rPr>
          <w:instrText xml:space="preserve"> PAGEREF _Toc220411712 \h </w:instrText>
        </w:r>
        <w:r>
          <w:rPr>
            <w:noProof/>
          </w:rPr>
        </w:r>
        <w:r>
          <w:rPr>
            <w:noProof/>
          </w:rPr>
          <w:fldChar w:fldCharType="separate"/>
        </w:r>
        <w:r>
          <w:rPr>
            <w:noProof/>
          </w:rPr>
          <w:t>1</w:t>
        </w:r>
        <w:r>
          <w:rPr>
            <w:noProof/>
          </w:rPr>
          <w:fldChar w:fldCharType="end"/>
        </w:r>
      </w:hyperlink>
    </w:p>
    <w:p w14:paraId="22631D2E"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3" w:history="1">
        <w:r w:rsidRPr="00993D28">
          <w:rPr>
            <w:rStyle w:val="afffff"/>
            <w:noProof/>
          </w:rPr>
          <w:t>5</w:t>
        </w:r>
        <w:r w:rsidRPr="00993D28">
          <w:rPr>
            <w:rStyle w:val="afffff"/>
            <w:rFonts w:hint="eastAsia"/>
            <w:noProof/>
          </w:rPr>
          <w:t xml:space="preserve"> 检查周期</w:t>
        </w:r>
        <w:r>
          <w:rPr>
            <w:noProof/>
          </w:rPr>
          <w:tab/>
        </w:r>
        <w:r>
          <w:rPr>
            <w:noProof/>
          </w:rPr>
          <w:fldChar w:fldCharType="begin"/>
        </w:r>
        <w:r>
          <w:rPr>
            <w:noProof/>
          </w:rPr>
          <w:instrText xml:space="preserve"> PAGEREF _Toc220411713 \h </w:instrText>
        </w:r>
        <w:r>
          <w:rPr>
            <w:noProof/>
          </w:rPr>
        </w:r>
        <w:r>
          <w:rPr>
            <w:noProof/>
          </w:rPr>
          <w:fldChar w:fldCharType="separate"/>
        </w:r>
        <w:r>
          <w:rPr>
            <w:noProof/>
          </w:rPr>
          <w:t>1</w:t>
        </w:r>
        <w:r>
          <w:rPr>
            <w:noProof/>
          </w:rPr>
          <w:fldChar w:fldCharType="end"/>
        </w:r>
      </w:hyperlink>
    </w:p>
    <w:p w14:paraId="4F633DE2"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4" w:history="1">
        <w:r w:rsidRPr="00993D28">
          <w:rPr>
            <w:rStyle w:val="afffff"/>
            <w:noProof/>
          </w:rPr>
          <w:t>6</w:t>
        </w:r>
        <w:r w:rsidRPr="00993D28">
          <w:rPr>
            <w:rStyle w:val="afffff"/>
            <w:rFonts w:hint="eastAsia"/>
            <w:noProof/>
          </w:rPr>
          <w:t xml:space="preserve"> 检查内容</w:t>
        </w:r>
        <w:r>
          <w:rPr>
            <w:noProof/>
          </w:rPr>
          <w:tab/>
        </w:r>
        <w:r>
          <w:rPr>
            <w:noProof/>
          </w:rPr>
          <w:fldChar w:fldCharType="begin"/>
        </w:r>
        <w:r>
          <w:rPr>
            <w:noProof/>
          </w:rPr>
          <w:instrText xml:space="preserve"> PAGEREF _Toc220411714 \h </w:instrText>
        </w:r>
        <w:r>
          <w:rPr>
            <w:noProof/>
          </w:rPr>
        </w:r>
        <w:r>
          <w:rPr>
            <w:noProof/>
          </w:rPr>
          <w:fldChar w:fldCharType="separate"/>
        </w:r>
        <w:r>
          <w:rPr>
            <w:noProof/>
          </w:rPr>
          <w:t>2</w:t>
        </w:r>
        <w:r>
          <w:rPr>
            <w:noProof/>
          </w:rPr>
          <w:fldChar w:fldCharType="end"/>
        </w:r>
      </w:hyperlink>
    </w:p>
    <w:p w14:paraId="2D49EE94"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5" w:history="1">
        <w:r w:rsidRPr="00993D28">
          <w:rPr>
            <w:rStyle w:val="afffff"/>
            <w:noProof/>
          </w:rPr>
          <w:t>7</w:t>
        </w:r>
        <w:r w:rsidRPr="00993D28">
          <w:rPr>
            <w:rStyle w:val="afffff"/>
            <w:rFonts w:hint="eastAsia"/>
            <w:noProof/>
          </w:rPr>
          <w:t xml:space="preserve"> 检查方法</w:t>
        </w:r>
        <w:r>
          <w:rPr>
            <w:noProof/>
          </w:rPr>
          <w:tab/>
        </w:r>
        <w:r>
          <w:rPr>
            <w:noProof/>
          </w:rPr>
          <w:fldChar w:fldCharType="begin"/>
        </w:r>
        <w:r>
          <w:rPr>
            <w:noProof/>
          </w:rPr>
          <w:instrText xml:space="preserve"> PAGEREF _Toc220411715 \h </w:instrText>
        </w:r>
        <w:r>
          <w:rPr>
            <w:noProof/>
          </w:rPr>
        </w:r>
        <w:r>
          <w:rPr>
            <w:noProof/>
          </w:rPr>
          <w:fldChar w:fldCharType="separate"/>
        </w:r>
        <w:r>
          <w:rPr>
            <w:noProof/>
          </w:rPr>
          <w:t>2</w:t>
        </w:r>
        <w:r>
          <w:rPr>
            <w:noProof/>
          </w:rPr>
          <w:fldChar w:fldCharType="end"/>
        </w:r>
      </w:hyperlink>
    </w:p>
    <w:p w14:paraId="085277B0"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6" w:history="1">
        <w:r w:rsidRPr="00993D28">
          <w:rPr>
            <w:rStyle w:val="afffff"/>
            <w:noProof/>
          </w:rPr>
          <w:t>8</w:t>
        </w:r>
        <w:r w:rsidRPr="00993D28">
          <w:rPr>
            <w:rStyle w:val="afffff"/>
            <w:rFonts w:hint="eastAsia"/>
            <w:noProof/>
          </w:rPr>
          <w:t xml:space="preserve"> 检查记录</w:t>
        </w:r>
        <w:r>
          <w:rPr>
            <w:noProof/>
          </w:rPr>
          <w:tab/>
        </w:r>
        <w:r>
          <w:rPr>
            <w:noProof/>
          </w:rPr>
          <w:fldChar w:fldCharType="begin"/>
        </w:r>
        <w:r>
          <w:rPr>
            <w:noProof/>
          </w:rPr>
          <w:instrText xml:space="preserve"> PAGEREF _Toc220411716 \h </w:instrText>
        </w:r>
        <w:r>
          <w:rPr>
            <w:noProof/>
          </w:rPr>
        </w:r>
        <w:r>
          <w:rPr>
            <w:noProof/>
          </w:rPr>
          <w:fldChar w:fldCharType="separate"/>
        </w:r>
        <w:r>
          <w:rPr>
            <w:noProof/>
          </w:rPr>
          <w:t>3</w:t>
        </w:r>
        <w:r>
          <w:rPr>
            <w:noProof/>
          </w:rPr>
          <w:fldChar w:fldCharType="end"/>
        </w:r>
      </w:hyperlink>
    </w:p>
    <w:p w14:paraId="5EC65F32"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7" w:history="1">
        <w:r w:rsidRPr="00190336">
          <w:rPr>
            <w:rStyle w:val="afffff"/>
            <w:rFonts w:hint="eastAsia"/>
            <w:noProof/>
          </w:rPr>
          <w:t>附录A</w:t>
        </w:r>
        <w:r w:rsidRPr="00993D28">
          <w:rPr>
            <w:rStyle w:val="afffff"/>
            <w:rFonts w:hint="eastAsia"/>
            <w:noProof/>
          </w:rPr>
          <w:t xml:space="preserve"> （规范性）</w:t>
        </w:r>
        <w:r w:rsidRPr="00993D28">
          <w:rPr>
            <w:rStyle w:val="afffff"/>
            <w:noProof/>
          </w:rPr>
          <w:t xml:space="preserve"> </w:t>
        </w:r>
        <w:r w:rsidRPr="00993D28">
          <w:rPr>
            <w:rStyle w:val="afffff"/>
            <w:rFonts w:hint="eastAsia"/>
            <w:noProof/>
          </w:rPr>
          <w:t>铁路装车楼火车装车系统检查记录表</w:t>
        </w:r>
        <w:r>
          <w:rPr>
            <w:noProof/>
          </w:rPr>
          <w:tab/>
        </w:r>
        <w:r>
          <w:rPr>
            <w:noProof/>
          </w:rPr>
          <w:fldChar w:fldCharType="begin"/>
        </w:r>
        <w:r>
          <w:rPr>
            <w:noProof/>
          </w:rPr>
          <w:instrText xml:space="preserve"> PAGEREF _Toc220411717 \h </w:instrText>
        </w:r>
        <w:r>
          <w:rPr>
            <w:noProof/>
          </w:rPr>
        </w:r>
        <w:r>
          <w:rPr>
            <w:noProof/>
          </w:rPr>
          <w:fldChar w:fldCharType="separate"/>
        </w:r>
        <w:r>
          <w:rPr>
            <w:noProof/>
          </w:rPr>
          <w:t>4</w:t>
        </w:r>
        <w:r>
          <w:rPr>
            <w:noProof/>
          </w:rPr>
          <w:fldChar w:fldCharType="end"/>
        </w:r>
      </w:hyperlink>
    </w:p>
    <w:p w14:paraId="7B3EED35" w14:textId="77777777" w:rsidR="00190336" w:rsidRDefault="00190336">
      <w:pPr>
        <w:pStyle w:val="TOC1"/>
        <w:tabs>
          <w:tab w:val="right" w:leader="dot" w:pos="9344"/>
        </w:tabs>
        <w:rPr>
          <w:rFonts w:asciiTheme="minorHAnsi" w:eastAsiaTheme="minorEastAsia" w:hAnsiTheme="minorHAnsi" w:cstheme="minorBidi" w:hint="eastAsia"/>
          <w:noProof/>
          <w:szCs w:val="22"/>
        </w:rPr>
      </w:pPr>
      <w:hyperlink w:anchor="_Toc220411718" w:history="1">
        <w:r w:rsidRPr="00190336">
          <w:rPr>
            <w:rStyle w:val="afffff"/>
            <w:rFonts w:hint="eastAsia"/>
            <w:noProof/>
          </w:rPr>
          <w:t>附录B</w:t>
        </w:r>
        <w:r w:rsidRPr="00993D28">
          <w:rPr>
            <w:rStyle w:val="afffff"/>
            <w:rFonts w:hint="eastAsia"/>
            <w:noProof/>
          </w:rPr>
          <w:t xml:space="preserve"> （资料性）</w:t>
        </w:r>
        <w:r w:rsidRPr="00993D28">
          <w:rPr>
            <w:rStyle w:val="afffff"/>
            <w:noProof/>
          </w:rPr>
          <w:t xml:space="preserve"> </w:t>
        </w:r>
        <w:r w:rsidRPr="00993D28">
          <w:rPr>
            <w:rStyle w:val="afffff"/>
            <w:rFonts w:hint="eastAsia"/>
            <w:noProof/>
          </w:rPr>
          <w:t>铁路装车楼火车装车系统检查报告单</w:t>
        </w:r>
        <w:r>
          <w:rPr>
            <w:noProof/>
          </w:rPr>
          <w:tab/>
        </w:r>
        <w:r>
          <w:rPr>
            <w:noProof/>
          </w:rPr>
          <w:fldChar w:fldCharType="begin"/>
        </w:r>
        <w:r>
          <w:rPr>
            <w:noProof/>
          </w:rPr>
          <w:instrText xml:space="preserve"> PAGEREF _Toc220411718 \h </w:instrText>
        </w:r>
        <w:r>
          <w:rPr>
            <w:noProof/>
          </w:rPr>
        </w:r>
        <w:r>
          <w:rPr>
            <w:noProof/>
          </w:rPr>
          <w:fldChar w:fldCharType="separate"/>
        </w:r>
        <w:r>
          <w:rPr>
            <w:noProof/>
          </w:rPr>
          <w:t>7</w:t>
        </w:r>
        <w:r>
          <w:rPr>
            <w:noProof/>
          </w:rPr>
          <w:fldChar w:fldCharType="end"/>
        </w:r>
      </w:hyperlink>
    </w:p>
    <w:p w14:paraId="381F079C" w14:textId="77777777" w:rsidR="0062369C" w:rsidRDefault="00785274">
      <w:pPr>
        <w:pStyle w:val="afffffff"/>
        <w:spacing w:after="360"/>
        <w:sectPr w:rsidR="0062369C">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1973C12B" w14:textId="77777777" w:rsidR="0062369C" w:rsidRDefault="00785274">
      <w:pPr>
        <w:pStyle w:val="a6"/>
        <w:spacing w:before="900" w:after="360"/>
      </w:pPr>
      <w:bookmarkStart w:id="23" w:name="_Toc220411708"/>
      <w:bookmarkStart w:id="24" w:name="BookMark2"/>
      <w:bookmarkEnd w:id="21"/>
      <w:r>
        <w:rPr>
          <w:spacing w:val="320"/>
        </w:rPr>
        <w:lastRenderedPageBreak/>
        <w:t>前</w:t>
      </w:r>
      <w:r>
        <w:t>言</w:t>
      </w:r>
      <w:bookmarkEnd w:id="22"/>
      <w:bookmarkEnd w:id="23"/>
    </w:p>
    <w:p w14:paraId="08C64BC4" w14:textId="77777777" w:rsidR="0062369C" w:rsidRDefault="00785274">
      <w:pPr>
        <w:pStyle w:val="afffffa"/>
        <w:ind w:firstLine="420"/>
      </w:pPr>
      <w:r>
        <w:rPr>
          <w:rFonts w:hint="eastAsia"/>
        </w:rPr>
        <w:t>本文件按照GB/T 1.1—2020《标准化工作导则  第1部分：标准化文件的结构和起草规则》的规定起草。</w:t>
      </w:r>
    </w:p>
    <w:p w14:paraId="3A555A12" w14:textId="77777777" w:rsidR="0062369C" w:rsidRDefault="00785274">
      <w:pPr>
        <w:pStyle w:val="afffffa"/>
        <w:ind w:firstLine="420"/>
      </w:pPr>
      <w:r>
        <w:rPr>
          <w:rFonts w:hint="eastAsia"/>
        </w:rPr>
        <w:t>本文件由中国港口协会提出并归口。</w:t>
      </w:r>
    </w:p>
    <w:p w14:paraId="776D4365" w14:textId="4561D2E6" w:rsidR="0062369C" w:rsidRDefault="00785274">
      <w:pPr>
        <w:pStyle w:val="afffffa"/>
        <w:ind w:firstLine="420"/>
      </w:pPr>
      <w:r>
        <w:rPr>
          <w:rFonts w:hint="eastAsia"/>
        </w:rPr>
        <w:t>本文件起草单位：京唐港首钢码头有限公司、</w:t>
      </w:r>
      <w:proofErr w:type="gramStart"/>
      <w:r>
        <w:rPr>
          <w:rFonts w:hint="eastAsia"/>
        </w:rPr>
        <w:t>唐山港</w:t>
      </w:r>
      <w:proofErr w:type="gramEnd"/>
      <w:r>
        <w:rPr>
          <w:rFonts w:hint="eastAsia"/>
        </w:rPr>
        <w:t>集团股份有限公司。</w:t>
      </w:r>
    </w:p>
    <w:p w14:paraId="35BF783F" w14:textId="77777777" w:rsidR="0062369C" w:rsidRDefault="00785274">
      <w:pPr>
        <w:pStyle w:val="afffffa"/>
        <w:ind w:firstLine="420"/>
      </w:pPr>
      <w:r>
        <w:rPr>
          <w:rFonts w:hint="eastAsia"/>
        </w:rPr>
        <w:t>本文件主要起草人：</w:t>
      </w:r>
      <w:proofErr w:type="gramStart"/>
      <w:r>
        <w:rPr>
          <w:rFonts w:hint="eastAsia"/>
        </w:rPr>
        <w:t>宋方勇</w:t>
      </w:r>
      <w:proofErr w:type="gramEnd"/>
      <w:r>
        <w:rPr>
          <w:rFonts w:hint="eastAsia"/>
        </w:rPr>
        <w:t>、荆彦明、王治宇、陆曙光、李健、李硕、石越、马驰、赵轩迪、李兆单、郗小博、肖昭、张志磊、刘明泽、高广飞。</w:t>
      </w:r>
    </w:p>
    <w:p w14:paraId="0D74DAC9" w14:textId="77777777" w:rsidR="0062369C" w:rsidRDefault="0062369C">
      <w:pPr>
        <w:pStyle w:val="afffffa"/>
        <w:ind w:firstLine="420"/>
      </w:pPr>
    </w:p>
    <w:p w14:paraId="56FA18F3" w14:textId="77777777" w:rsidR="0062369C" w:rsidRDefault="0062369C">
      <w:pPr>
        <w:pStyle w:val="afffffa"/>
        <w:ind w:firstLine="420"/>
        <w:sectPr w:rsidR="0062369C">
          <w:headerReference w:type="default" r:id="rId20"/>
          <w:footerReference w:type="default" r:id="rId21"/>
          <w:pgSz w:w="11906" w:h="16838"/>
          <w:pgMar w:top="1928" w:right="1134" w:bottom="1134" w:left="1134" w:header="1418" w:footer="1134" w:gutter="284"/>
          <w:pgNumType w:fmt="upperRoman"/>
          <w:cols w:space="425"/>
          <w:formProt w:val="0"/>
          <w:docGrid w:linePitch="312"/>
        </w:sectPr>
      </w:pPr>
    </w:p>
    <w:p w14:paraId="539C0A80" w14:textId="77777777" w:rsidR="0062369C" w:rsidRDefault="0062369C">
      <w:pPr>
        <w:spacing w:line="20" w:lineRule="exact"/>
        <w:jc w:val="center"/>
        <w:rPr>
          <w:rFonts w:ascii="黑体" w:eastAsia="黑体" w:hAnsi="黑体" w:hint="eastAsia"/>
          <w:sz w:val="32"/>
          <w:szCs w:val="32"/>
        </w:rPr>
      </w:pPr>
      <w:bookmarkStart w:id="25" w:name="BookMark4"/>
      <w:bookmarkEnd w:id="24"/>
    </w:p>
    <w:p w14:paraId="244BC3BE" w14:textId="77777777" w:rsidR="0062369C" w:rsidRDefault="0062369C">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74806844846C461A8E5893797A625EB2"/>
        </w:placeholder>
      </w:sdtPr>
      <w:sdtContent>
        <w:p w14:paraId="09A11171" w14:textId="77777777" w:rsidR="0062369C" w:rsidRDefault="00785274">
          <w:pPr>
            <w:pStyle w:val="afffffffffd"/>
            <w:spacing w:beforeLines="100" w:before="240" w:afterLines="220" w:after="528"/>
            <w:rPr>
              <w:rFonts w:hint="eastAsia"/>
            </w:rPr>
          </w:pPr>
          <w:r>
            <w:rPr>
              <w:rFonts w:hint="eastAsia"/>
            </w:rPr>
            <w:t>专业干散货码头铁路装车楼火车装车系统检查要求</w:t>
          </w:r>
        </w:p>
      </w:sdtContent>
    </w:sdt>
    <w:p w14:paraId="0326BF1F" w14:textId="77777777" w:rsidR="0062369C" w:rsidRDefault="00785274">
      <w:pPr>
        <w:pStyle w:val="affc"/>
        <w:spacing w:before="240" w:after="240"/>
      </w:pPr>
      <w:bookmarkStart w:id="27" w:name="_Toc220411709"/>
      <w:bookmarkEnd w:id="26"/>
      <w:r>
        <w:rPr>
          <w:rFonts w:hint="eastAsia"/>
        </w:rPr>
        <w:t>范围</w:t>
      </w:r>
      <w:bookmarkEnd w:id="27"/>
    </w:p>
    <w:p w14:paraId="007EBC0B" w14:textId="77777777" w:rsidR="0062369C" w:rsidRDefault="00785274">
      <w:pPr>
        <w:pStyle w:val="afffffa"/>
        <w:ind w:firstLine="420"/>
      </w:pPr>
      <w:bookmarkStart w:id="28" w:name="_Toc26648466"/>
      <w:bookmarkStart w:id="29" w:name="_Toc24884219"/>
      <w:bookmarkStart w:id="30" w:name="_Toc17233334"/>
      <w:bookmarkStart w:id="31" w:name="_Toc24884212"/>
      <w:bookmarkStart w:id="32" w:name="_Toc17233326"/>
      <w:r>
        <w:rPr>
          <w:rFonts w:hint="eastAsia"/>
        </w:rPr>
        <w:t>本文件规定了专业干散货码头铁路装车楼火车装车系统检查的一般要求、检查周期、检查内容、检查方法及检查记录。</w:t>
      </w:r>
    </w:p>
    <w:p w14:paraId="190092D2" w14:textId="77777777" w:rsidR="0062369C" w:rsidRDefault="00785274">
      <w:pPr>
        <w:pStyle w:val="afffffa"/>
        <w:ind w:firstLine="420"/>
      </w:pPr>
      <w:r>
        <w:rPr>
          <w:rFonts w:hint="eastAsia"/>
        </w:rPr>
        <w:t>本文件适用于专业干散货煤炭矿石码头铁路装车楼火车装车系统的检查。</w:t>
      </w:r>
    </w:p>
    <w:p w14:paraId="460D3BD4" w14:textId="77777777" w:rsidR="0062369C" w:rsidRDefault="00785274">
      <w:pPr>
        <w:pStyle w:val="affc"/>
        <w:spacing w:before="240" w:after="240"/>
      </w:pPr>
      <w:bookmarkStart w:id="33" w:name="_Toc26986772"/>
      <w:bookmarkStart w:id="34" w:name="_Toc26986531"/>
      <w:bookmarkStart w:id="35" w:name="_Toc128658582"/>
      <w:bookmarkStart w:id="36" w:name="_Toc26718931"/>
      <w:bookmarkStart w:id="37" w:name="_Toc97192965"/>
      <w:bookmarkStart w:id="38" w:name="_Toc220411710"/>
      <w:r>
        <w:rPr>
          <w:rFonts w:hint="eastAsia"/>
        </w:rPr>
        <w:t>规范性引用文件</w:t>
      </w:r>
      <w:bookmarkEnd w:id="28"/>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1CDEE946EF7846EE93F2499A80242F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4BD0DEA" w14:textId="77777777" w:rsidR="0062369C" w:rsidRDefault="00785274">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260B35" w14:textId="77777777" w:rsidR="004608A2" w:rsidRDefault="004608A2">
      <w:pPr>
        <w:pStyle w:val="afffffa"/>
        <w:ind w:firstLine="420"/>
      </w:pPr>
      <w:r>
        <w:rPr>
          <w:rFonts w:hint="eastAsia"/>
        </w:rPr>
        <w:t>GB/T 3836.1</w:t>
      </w:r>
      <w:r>
        <w:t xml:space="preserve"> </w:t>
      </w:r>
      <w:r>
        <w:rPr>
          <w:rFonts w:hint="eastAsia"/>
        </w:rPr>
        <w:t xml:space="preserve"> 《爆炸性环境 第1部分：设备 通用要求》</w:t>
      </w:r>
    </w:p>
    <w:p w14:paraId="63CB8426" w14:textId="0BDF5755" w:rsidR="0062369C" w:rsidRDefault="00785274">
      <w:pPr>
        <w:pStyle w:val="afffffa"/>
        <w:ind w:firstLine="420"/>
        <w:rPr>
          <w:b/>
        </w:rPr>
      </w:pPr>
      <w:r>
        <w:rPr>
          <w:rFonts w:hint="eastAsia"/>
        </w:rPr>
        <w:t>GB/T 7551</w:t>
      </w:r>
      <w:r w:rsidR="000D78C9">
        <w:t xml:space="preserve"> </w:t>
      </w:r>
      <w:r>
        <w:rPr>
          <w:rFonts w:hint="eastAsia"/>
        </w:rPr>
        <w:t xml:space="preserve"> 《称重传感器》 </w:t>
      </w:r>
    </w:p>
    <w:p w14:paraId="1199A436" w14:textId="77777777" w:rsidR="0062369C" w:rsidRDefault="00785274">
      <w:pPr>
        <w:pStyle w:val="afffffa"/>
        <w:ind w:firstLine="420"/>
      </w:pPr>
      <w:r>
        <w:rPr>
          <w:rFonts w:hint="eastAsia"/>
        </w:rPr>
        <w:t>GB/T 50621 《钢结构现场检测技术标准》</w:t>
      </w:r>
    </w:p>
    <w:p w14:paraId="2FF47095" w14:textId="77777777" w:rsidR="004608A2" w:rsidRDefault="00785274" w:rsidP="004608A2">
      <w:pPr>
        <w:pStyle w:val="afffffa"/>
        <w:ind w:firstLine="420"/>
      </w:pPr>
      <w:r>
        <w:rPr>
          <w:rFonts w:hint="eastAsia"/>
        </w:rPr>
        <w:t>JJG 234</w:t>
      </w:r>
      <w:r w:rsidR="000D78C9">
        <w:t xml:space="preserve"> </w:t>
      </w:r>
      <w:r>
        <w:rPr>
          <w:rFonts w:hint="eastAsia"/>
        </w:rPr>
        <w:t xml:space="preserve"> </w:t>
      </w:r>
      <w:r w:rsidR="000D78C9">
        <w:t xml:space="preserve">  </w:t>
      </w:r>
      <w:r>
        <w:rPr>
          <w:rFonts w:hint="eastAsia"/>
        </w:rPr>
        <w:t>《中华人民共和国国家计量检定规程》</w:t>
      </w:r>
    </w:p>
    <w:p w14:paraId="539E2993" w14:textId="1B01D27B" w:rsidR="004608A2" w:rsidRDefault="004608A2" w:rsidP="004608A2">
      <w:pPr>
        <w:pStyle w:val="afffffa"/>
        <w:ind w:firstLine="420"/>
      </w:pPr>
      <w:r>
        <w:rPr>
          <w:rFonts w:hint="eastAsia"/>
        </w:rPr>
        <w:t>T/CIN 077</w:t>
      </w:r>
      <w:r>
        <w:t xml:space="preserve"> </w:t>
      </w:r>
      <w:r>
        <w:rPr>
          <w:rFonts w:hint="eastAsia"/>
        </w:rPr>
        <w:t xml:space="preserve"> 《干散货码头火车装车楼自动控制系统技术要求》</w:t>
      </w:r>
    </w:p>
    <w:p w14:paraId="22BB737A" w14:textId="77777777" w:rsidR="0062369C" w:rsidRDefault="00785274">
      <w:pPr>
        <w:pStyle w:val="affc"/>
        <w:spacing w:before="240" w:after="240"/>
      </w:pPr>
      <w:bookmarkStart w:id="39" w:name="_Toc220411711"/>
      <w:r>
        <w:t>术语和定义</w:t>
      </w:r>
      <w:bookmarkEnd w:id="39"/>
    </w:p>
    <w:p w14:paraId="0C49D71B" w14:textId="77777777" w:rsidR="0062369C" w:rsidRDefault="00785274">
      <w:pPr>
        <w:pStyle w:val="afffffa"/>
        <w:ind w:firstLine="420"/>
      </w:pPr>
      <w:r>
        <w:rPr>
          <w:rFonts w:hint="eastAsia"/>
        </w:rPr>
        <w:t>本文件没有需要界定的术语和定义。</w:t>
      </w:r>
    </w:p>
    <w:p w14:paraId="07CDDABD" w14:textId="77777777" w:rsidR="0062369C" w:rsidRDefault="00785274">
      <w:pPr>
        <w:pStyle w:val="affc"/>
        <w:spacing w:before="240" w:after="240"/>
      </w:pPr>
      <w:bookmarkStart w:id="40" w:name="_Toc128658585"/>
      <w:bookmarkStart w:id="41" w:name="_Toc220411712"/>
      <w:r>
        <w:t>一般要求</w:t>
      </w:r>
      <w:bookmarkEnd w:id="40"/>
      <w:bookmarkEnd w:id="41"/>
    </w:p>
    <w:p w14:paraId="7F4D3369" w14:textId="77777777" w:rsidR="0062369C" w:rsidRDefault="00785274">
      <w:pPr>
        <w:pStyle w:val="afffffffff3"/>
        <w:ind w:left="0"/>
      </w:pPr>
      <w:bookmarkStart w:id="42" w:name="_Toc128658586"/>
      <w:r>
        <w:rPr>
          <w:rFonts w:hint="eastAsia"/>
        </w:rPr>
        <w:t>检查人员应满足以下要求</w:t>
      </w:r>
      <w:r>
        <w:t>：</w:t>
      </w:r>
    </w:p>
    <w:p w14:paraId="4FBA5089" w14:textId="77777777" w:rsidR="0062369C" w:rsidRDefault="00785274">
      <w:pPr>
        <w:pStyle w:val="af5"/>
      </w:pPr>
      <w:r>
        <w:rPr>
          <w:rFonts w:hint="eastAsia"/>
        </w:rPr>
        <w:t>检查人员经专业培训，熟悉设备结构及安全操作规程；</w:t>
      </w:r>
    </w:p>
    <w:p w14:paraId="39B06851" w14:textId="77777777" w:rsidR="0062369C" w:rsidRDefault="00785274">
      <w:pPr>
        <w:pStyle w:val="af5"/>
      </w:pPr>
      <w:r>
        <w:rPr>
          <w:rFonts w:hint="eastAsia"/>
        </w:rPr>
        <w:t>检查由2人及以上人员进行，并且明确分工；</w:t>
      </w:r>
    </w:p>
    <w:p w14:paraId="3F9ECF61" w14:textId="77777777" w:rsidR="0062369C" w:rsidRDefault="00785274">
      <w:pPr>
        <w:pStyle w:val="af5"/>
      </w:pPr>
      <w:r>
        <w:rPr>
          <w:rFonts w:hint="eastAsia"/>
        </w:rPr>
        <w:t>检查前应穿戴好劳动防护用品。</w:t>
      </w:r>
    </w:p>
    <w:p w14:paraId="4A86A1EA" w14:textId="77777777" w:rsidR="0062369C" w:rsidRDefault="00785274">
      <w:pPr>
        <w:pStyle w:val="afffffffff3"/>
        <w:ind w:left="0"/>
      </w:pPr>
      <w:r>
        <w:rPr>
          <w:rFonts w:hint="eastAsia"/>
        </w:rPr>
        <w:t>检查前应按以下要求设置警示标志</w:t>
      </w:r>
      <w:r>
        <w:t>：</w:t>
      </w:r>
    </w:p>
    <w:p w14:paraId="29FE7A81" w14:textId="77777777" w:rsidR="0062369C" w:rsidRDefault="00785274">
      <w:pPr>
        <w:pStyle w:val="af5"/>
        <w:numPr>
          <w:ilvl w:val="0"/>
          <w:numId w:val="32"/>
        </w:numPr>
      </w:pPr>
      <w:r>
        <w:rPr>
          <w:rFonts w:hint="eastAsia"/>
        </w:rPr>
        <w:t>设备危险区域设置清晰的警示标志；</w:t>
      </w:r>
    </w:p>
    <w:p w14:paraId="22AE814E" w14:textId="77777777" w:rsidR="0062369C" w:rsidRDefault="00785274">
      <w:pPr>
        <w:pStyle w:val="af5"/>
      </w:pPr>
      <w:r>
        <w:rPr>
          <w:rFonts w:hint="eastAsia"/>
        </w:rPr>
        <w:t>警示标志定期检查，确保无破损、褪色，文字图形清晰可辨。</w:t>
      </w:r>
    </w:p>
    <w:p w14:paraId="1BA34A08" w14:textId="77777777" w:rsidR="0062369C" w:rsidRDefault="00785274">
      <w:pPr>
        <w:pStyle w:val="afffffffff3"/>
        <w:ind w:left="0"/>
      </w:pPr>
      <w:r>
        <w:rPr>
          <w:rFonts w:hint="eastAsia"/>
        </w:rPr>
        <w:t>检查</w:t>
      </w:r>
      <w:proofErr w:type="gramStart"/>
      <w:r>
        <w:rPr>
          <w:rFonts w:hint="eastAsia"/>
        </w:rPr>
        <w:t>前设备</w:t>
      </w:r>
      <w:proofErr w:type="gramEnd"/>
      <w:r>
        <w:rPr>
          <w:rFonts w:hint="eastAsia"/>
        </w:rPr>
        <w:t>状态应满足以下要求</w:t>
      </w:r>
      <w:r>
        <w:t>：</w:t>
      </w:r>
    </w:p>
    <w:p w14:paraId="625BCD53" w14:textId="77777777" w:rsidR="0062369C" w:rsidRDefault="00785274">
      <w:pPr>
        <w:pStyle w:val="af5"/>
        <w:numPr>
          <w:ilvl w:val="0"/>
          <w:numId w:val="33"/>
        </w:numPr>
      </w:pPr>
      <w:r>
        <w:rPr>
          <w:rFonts w:hint="eastAsia"/>
        </w:rPr>
        <w:t>检查</w:t>
      </w:r>
      <w:proofErr w:type="gramStart"/>
      <w:r>
        <w:rPr>
          <w:rFonts w:hint="eastAsia"/>
        </w:rPr>
        <w:t>前设备</w:t>
      </w:r>
      <w:proofErr w:type="gramEnd"/>
      <w:r>
        <w:rPr>
          <w:rFonts w:hint="eastAsia"/>
        </w:rPr>
        <w:t>处于停机状态，并悬挂“正在检查”标识；</w:t>
      </w:r>
    </w:p>
    <w:p w14:paraId="76E0E0BC" w14:textId="77777777" w:rsidR="0062369C" w:rsidRDefault="00785274">
      <w:pPr>
        <w:pStyle w:val="af5"/>
      </w:pPr>
      <w:r>
        <w:rPr>
          <w:rFonts w:hint="eastAsia"/>
        </w:rPr>
        <w:t>动力系统切断电源，钥匙由检查人员保管。</w:t>
      </w:r>
    </w:p>
    <w:p w14:paraId="2C1A889B" w14:textId="77777777" w:rsidR="0062369C" w:rsidRDefault="00785274">
      <w:pPr>
        <w:pStyle w:val="afffffffff3"/>
        <w:ind w:left="0"/>
      </w:pPr>
      <w:r>
        <w:rPr>
          <w:rFonts w:hint="eastAsia"/>
        </w:rPr>
        <w:t>检查环境条件应满足T/CIN 077中规定的火车装车楼控制系统工作环境要求，并同时应满足以下要求</w:t>
      </w:r>
      <w:r>
        <w:t>：</w:t>
      </w:r>
    </w:p>
    <w:p w14:paraId="10F762FA" w14:textId="77777777" w:rsidR="0062369C" w:rsidRDefault="00785274">
      <w:pPr>
        <w:pStyle w:val="af5"/>
        <w:numPr>
          <w:ilvl w:val="0"/>
          <w:numId w:val="34"/>
        </w:numPr>
      </w:pPr>
      <w:r>
        <w:rPr>
          <w:rFonts w:hint="eastAsia"/>
        </w:rPr>
        <w:t>作业现场气温低于-25℃时采取防冻措施；</w:t>
      </w:r>
    </w:p>
    <w:p w14:paraId="7D9CBAED" w14:textId="77777777" w:rsidR="0062369C" w:rsidRDefault="00785274">
      <w:pPr>
        <w:pStyle w:val="af5"/>
      </w:pPr>
      <w:r>
        <w:rPr>
          <w:rFonts w:hint="eastAsia"/>
        </w:rPr>
        <w:t>工作现场风力不大于8级，风速＞20m/s时停止检查并启动防风锚定；</w:t>
      </w:r>
    </w:p>
    <w:p w14:paraId="00BC1973" w14:textId="77777777" w:rsidR="0062369C" w:rsidRDefault="00785274">
      <w:pPr>
        <w:pStyle w:val="afffffffff3"/>
        <w:ind w:left="0"/>
      </w:pPr>
      <w:r>
        <w:rPr>
          <w:rFonts w:hint="eastAsia"/>
        </w:rPr>
        <w:t>其他要求</w:t>
      </w:r>
      <w:r>
        <w:t>：</w:t>
      </w:r>
    </w:p>
    <w:p w14:paraId="4B29144A" w14:textId="77777777" w:rsidR="0062369C" w:rsidRDefault="00785274">
      <w:pPr>
        <w:pStyle w:val="af5"/>
        <w:numPr>
          <w:ilvl w:val="0"/>
          <w:numId w:val="35"/>
        </w:numPr>
      </w:pPr>
      <w:r>
        <w:rPr>
          <w:rFonts w:hint="eastAsia"/>
        </w:rPr>
        <w:t>检查时应遵守企业安全规定及装车系统的安全规程。</w:t>
      </w:r>
    </w:p>
    <w:p w14:paraId="01FC279D" w14:textId="77777777" w:rsidR="0062369C" w:rsidRDefault="00785274">
      <w:pPr>
        <w:pStyle w:val="af5"/>
        <w:numPr>
          <w:ilvl w:val="0"/>
          <w:numId w:val="35"/>
        </w:numPr>
      </w:pPr>
      <w:r>
        <w:rPr>
          <w:rFonts w:hint="eastAsia"/>
        </w:rPr>
        <w:t>检查中发现的问题应及时上报，重大隐患立即停机并设置警戒；</w:t>
      </w:r>
    </w:p>
    <w:p w14:paraId="418870FA" w14:textId="77777777" w:rsidR="0062369C" w:rsidRDefault="00785274">
      <w:pPr>
        <w:pStyle w:val="af5"/>
        <w:numPr>
          <w:ilvl w:val="0"/>
          <w:numId w:val="35"/>
        </w:numPr>
      </w:pPr>
      <w:r>
        <w:rPr>
          <w:rFonts w:hint="eastAsia"/>
        </w:rPr>
        <w:t>检查后应做好记录并签字确认，归档保管至少5年。</w:t>
      </w:r>
      <w:bookmarkEnd w:id="42"/>
    </w:p>
    <w:p w14:paraId="2A62F07B" w14:textId="77777777" w:rsidR="0062369C" w:rsidRDefault="00785274">
      <w:pPr>
        <w:pStyle w:val="affc"/>
        <w:spacing w:before="240" w:after="240"/>
      </w:pPr>
      <w:bookmarkStart w:id="43" w:name="_Toc220411713"/>
      <w:bookmarkStart w:id="44" w:name="_Toc128658590"/>
      <w:r>
        <w:rPr>
          <w:rFonts w:hint="eastAsia"/>
        </w:rPr>
        <w:t>检查周期</w:t>
      </w:r>
      <w:bookmarkEnd w:id="43"/>
    </w:p>
    <w:p w14:paraId="30B05801" w14:textId="77777777" w:rsidR="0062369C" w:rsidRDefault="00785274">
      <w:pPr>
        <w:pStyle w:val="afffffffff3"/>
        <w:ind w:left="0"/>
      </w:pPr>
      <w:r>
        <w:rPr>
          <w:rFonts w:hAnsi="宋体" w:hint="eastAsia"/>
        </w:rPr>
        <w:t>检查周期应分为日常检查、月度检查和专项检查。</w:t>
      </w:r>
    </w:p>
    <w:p w14:paraId="782CF67A" w14:textId="77777777" w:rsidR="0062369C" w:rsidRDefault="00785274">
      <w:pPr>
        <w:pStyle w:val="afffffffff3"/>
        <w:ind w:left="0"/>
      </w:pPr>
      <w:r>
        <w:rPr>
          <w:rFonts w:hAnsi="宋体" w:hint="eastAsia"/>
        </w:rPr>
        <w:t>日常检查应每班一次，</w:t>
      </w:r>
      <w:r>
        <w:rPr>
          <w:rFonts w:hint="eastAsia"/>
        </w:rPr>
        <w:t>由当班装车操作人员实施。</w:t>
      </w:r>
    </w:p>
    <w:p w14:paraId="6FF89789" w14:textId="77777777" w:rsidR="0062369C" w:rsidRDefault="00785274">
      <w:pPr>
        <w:pStyle w:val="afffffffff3"/>
        <w:ind w:left="0"/>
        <w:rPr>
          <w:rFonts w:ascii="黑体" w:eastAsia="黑体"/>
        </w:rPr>
      </w:pPr>
      <w:r>
        <w:rPr>
          <w:rFonts w:hAnsi="宋体" w:hint="eastAsia"/>
        </w:rPr>
        <w:lastRenderedPageBreak/>
        <w:t>月度检查应每月一次，</w:t>
      </w:r>
      <w:r>
        <w:rPr>
          <w:rFonts w:hint="eastAsia"/>
        </w:rPr>
        <w:t>由技术人员实施。</w:t>
      </w:r>
    </w:p>
    <w:p w14:paraId="2EDA4E4B" w14:textId="77777777" w:rsidR="0062369C" w:rsidRDefault="00785274">
      <w:pPr>
        <w:pStyle w:val="afffffffff3"/>
        <w:ind w:left="0"/>
      </w:pPr>
      <w:r>
        <w:rPr>
          <w:rFonts w:hint="eastAsia"/>
        </w:rPr>
        <w:t>专项检查应在符合下列条件之一时进行，由专业技术人员实施：</w:t>
      </w:r>
    </w:p>
    <w:p w14:paraId="07FA5FE7" w14:textId="77777777" w:rsidR="0062369C" w:rsidRDefault="00785274">
      <w:pPr>
        <w:pStyle w:val="af5"/>
        <w:numPr>
          <w:ilvl w:val="0"/>
          <w:numId w:val="36"/>
        </w:numPr>
      </w:pPr>
      <w:r>
        <w:rPr>
          <w:rFonts w:hint="eastAsia"/>
        </w:rPr>
        <w:t>设备大修或改造后；</w:t>
      </w:r>
    </w:p>
    <w:p w14:paraId="2B3DCD6D" w14:textId="77777777" w:rsidR="0062369C" w:rsidRDefault="00785274">
      <w:pPr>
        <w:pStyle w:val="af5"/>
      </w:pPr>
      <w:r>
        <w:rPr>
          <w:rFonts w:hint="eastAsia"/>
        </w:rPr>
        <w:t>发生异常振动、异响或故障停机后；</w:t>
      </w:r>
    </w:p>
    <w:p w14:paraId="7CFEA463" w14:textId="77777777" w:rsidR="0062369C" w:rsidRDefault="00785274">
      <w:pPr>
        <w:pStyle w:val="af5"/>
      </w:pPr>
      <w:r>
        <w:rPr>
          <w:rFonts w:hint="eastAsia"/>
        </w:rPr>
        <w:t>暴雨、强风等极端天气后；</w:t>
      </w:r>
    </w:p>
    <w:p w14:paraId="4FF56958" w14:textId="77777777" w:rsidR="0062369C" w:rsidRDefault="00785274">
      <w:pPr>
        <w:pStyle w:val="af5"/>
      </w:pPr>
      <w:r>
        <w:rPr>
          <w:rFonts w:hint="eastAsia"/>
        </w:rPr>
        <w:t>连续运行超过6个月未进行全面检查时。</w:t>
      </w:r>
    </w:p>
    <w:p w14:paraId="14D726B8" w14:textId="77777777" w:rsidR="0062369C" w:rsidRDefault="007425D7">
      <w:pPr>
        <w:pStyle w:val="afffffffff3"/>
        <w:ind w:left="0"/>
      </w:pPr>
      <w:r>
        <w:rPr>
          <w:rFonts w:hint="eastAsia"/>
        </w:rPr>
        <w:t>宜</w:t>
      </w:r>
      <w:r w:rsidR="00785274">
        <w:rPr>
          <w:rFonts w:hint="eastAsia"/>
        </w:rPr>
        <w:t>根据设备关键程度和使用频率适当调整周期，高频使用部件宜缩短检查间隔。</w:t>
      </w:r>
    </w:p>
    <w:p w14:paraId="1CF51AD7" w14:textId="77777777" w:rsidR="0062369C" w:rsidRDefault="00785274">
      <w:pPr>
        <w:pStyle w:val="affc"/>
        <w:spacing w:before="240" w:after="240"/>
      </w:pPr>
      <w:bookmarkStart w:id="45" w:name="_Toc128658592"/>
      <w:bookmarkStart w:id="46" w:name="_Toc220411714"/>
      <w:bookmarkEnd w:id="44"/>
      <w:r>
        <w:rPr>
          <w:rFonts w:hint="eastAsia"/>
        </w:rPr>
        <w:t>检查内容</w:t>
      </w:r>
      <w:bookmarkEnd w:id="45"/>
      <w:bookmarkEnd w:id="46"/>
    </w:p>
    <w:p w14:paraId="02137437" w14:textId="77777777" w:rsidR="0062369C" w:rsidRDefault="00785274">
      <w:pPr>
        <w:pStyle w:val="affd"/>
        <w:spacing w:before="120" w:after="120"/>
        <w:ind w:left="0"/>
      </w:pPr>
      <w:r>
        <w:rPr>
          <w:rFonts w:hint="eastAsia"/>
        </w:rPr>
        <w:t>日常检查内容</w:t>
      </w:r>
    </w:p>
    <w:p w14:paraId="3F5E07BF" w14:textId="77777777" w:rsidR="0062369C" w:rsidRDefault="00785274">
      <w:pPr>
        <w:pStyle w:val="afffffffff6"/>
      </w:pPr>
      <w:r>
        <w:t>煤炭及矿石装车系统日常检查应包括但不限于以下共性内容：</w:t>
      </w:r>
    </w:p>
    <w:p w14:paraId="155BF2D9" w14:textId="77777777" w:rsidR="0062369C" w:rsidRDefault="00785274">
      <w:pPr>
        <w:pStyle w:val="af5"/>
        <w:numPr>
          <w:ilvl w:val="0"/>
          <w:numId w:val="37"/>
        </w:numPr>
      </w:pPr>
      <w:r>
        <w:rPr>
          <w:rFonts w:hint="eastAsia"/>
        </w:rPr>
        <w:t>司机室；</w:t>
      </w:r>
    </w:p>
    <w:p w14:paraId="03802BC1" w14:textId="77777777" w:rsidR="0062369C" w:rsidRDefault="00785274">
      <w:pPr>
        <w:pStyle w:val="af5"/>
        <w:numPr>
          <w:ilvl w:val="0"/>
          <w:numId w:val="37"/>
        </w:numPr>
      </w:pPr>
      <w:r>
        <w:rPr>
          <w:rFonts w:hint="eastAsia"/>
        </w:rPr>
        <w:t>装车溜槽；</w:t>
      </w:r>
    </w:p>
    <w:p w14:paraId="671B3213" w14:textId="77777777" w:rsidR="0062369C" w:rsidRDefault="00785274">
      <w:pPr>
        <w:pStyle w:val="af5"/>
        <w:numPr>
          <w:ilvl w:val="0"/>
          <w:numId w:val="37"/>
        </w:numPr>
      </w:pPr>
      <w:r>
        <w:rPr>
          <w:rFonts w:hint="eastAsia"/>
        </w:rPr>
        <w:t>液压系统；</w:t>
      </w:r>
    </w:p>
    <w:p w14:paraId="195CEE21" w14:textId="77777777" w:rsidR="0062369C" w:rsidRDefault="00785274">
      <w:pPr>
        <w:pStyle w:val="af5"/>
        <w:numPr>
          <w:ilvl w:val="0"/>
          <w:numId w:val="37"/>
        </w:numPr>
      </w:pPr>
      <w:r>
        <w:rPr>
          <w:rFonts w:hint="eastAsia"/>
        </w:rPr>
        <w:t>砝码；</w:t>
      </w:r>
    </w:p>
    <w:p w14:paraId="1D2818B2" w14:textId="77777777" w:rsidR="0062369C" w:rsidRDefault="00785274">
      <w:pPr>
        <w:pStyle w:val="af5"/>
        <w:numPr>
          <w:ilvl w:val="0"/>
          <w:numId w:val="37"/>
        </w:numPr>
      </w:pPr>
      <w:proofErr w:type="gramStart"/>
      <w:r>
        <w:rPr>
          <w:rFonts w:hint="eastAsia"/>
        </w:rPr>
        <w:t>防尘抑尘装置</w:t>
      </w:r>
      <w:proofErr w:type="gramEnd"/>
      <w:r>
        <w:rPr>
          <w:rFonts w:hint="eastAsia"/>
        </w:rPr>
        <w:t>；</w:t>
      </w:r>
    </w:p>
    <w:p w14:paraId="26481AB0" w14:textId="77777777" w:rsidR="0062369C" w:rsidRDefault="00785274">
      <w:pPr>
        <w:pStyle w:val="af5"/>
        <w:numPr>
          <w:ilvl w:val="0"/>
          <w:numId w:val="37"/>
        </w:numPr>
      </w:pPr>
      <w:r>
        <w:rPr>
          <w:rFonts w:hint="eastAsia"/>
        </w:rPr>
        <w:t>设备安全装置；</w:t>
      </w:r>
    </w:p>
    <w:p w14:paraId="3734AA5B" w14:textId="77777777" w:rsidR="0062369C" w:rsidRDefault="00785274">
      <w:pPr>
        <w:pStyle w:val="af5"/>
        <w:numPr>
          <w:ilvl w:val="0"/>
          <w:numId w:val="37"/>
        </w:numPr>
      </w:pPr>
      <w:r>
        <w:rPr>
          <w:rFonts w:hint="eastAsia"/>
        </w:rPr>
        <w:t>其他。</w:t>
      </w:r>
    </w:p>
    <w:p w14:paraId="7A78256B" w14:textId="77777777" w:rsidR="0062369C" w:rsidRDefault="00785274">
      <w:pPr>
        <w:pStyle w:val="afffffffff6"/>
      </w:pPr>
      <w:r>
        <w:rPr>
          <w:rFonts w:hint="eastAsia"/>
        </w:rPr>
        <w:t>日常检查的检查项目及要求应按附录</w:t>
      </w:r>
      <w:r>
        <w:t>表</w:t>
      </w:r>
      <w:r>
        <w:rPr>
          <w:rFonts w:hint="eastAsia"/>
        </w:rPr>
        <w:t>A</w:t>
      </w:r>
      <w:r>
        <w:t>.1</w:t>
      </w:r>
      <w:r>
        <w:rPr>
          <w:rFonts w:hint="eastAsia"/>
        </w:rPr>
        <w:t>执行。</w:t>
      </w:r>
    </w:p>
    <w:p w14:paraId="6E407B32" w14:textId="77777777" w:rsidR="0062369C" w:rsidRDefault="00785274">
      <w:pPr>
        <w:pStyle w:val="affd"/>
        <w:spacing w:before="120" w:after="120"/>
        <w:ind w:left="0"/>
      </w:pPr>
      <w:r>
        <w:rPr>
          <w:rFonts w:hint="eastAsia"/>
        </w:rPr>
        <w:t>月度检查内容</w:t>
      </w:r>
    </w:p>
    <w:p w14:paraId="3AC31AC9" w14:textId="77777777" w:rsidR="0062369C" w:rsidRDefault="00785274">
      <w:pPr>
        <w:pStyle w:val="afffffffff6"/>
      </w:pPr>
      <w:r>
        <w:t>煤炭及矿石装车系统月度检查应包括但不限于以下共性内容：</w:t>
      </w:r>
    </w:p>
    <w:p w14:paraId="69E760F7" w14:textId="77777777" w:rsidR="0062369C" w:rsidRDefault="00785274">
      <w:pPr>
        <w:pStyle w:val="af5"/>
        <w:numPr>
          <w:ilvl w:val="0"/>
          <w:numId w:val="38"/>
        </w:numPr>
      </w:pPr>
      <w:r>
        <w:rPr>
          <w:rFonts w:hint="eastAsia"/>
        </w:rPr>
        <w:t>司机室；</w:t>
      </w:r>
    </w:p>
    <w:p w14:paraId="6C7FDCAA" w14:textId="77777777" w:rsidR="0062369C" w:rsidRDefault="00785274">
      <w:pPr>
        <w:pStyle w:val="af5"/>
        <w:numPr>
          <w:ilvl w:val="0"/>
          <w:numId w:val="37"/>
        </w:numPr>
      </w:pPr>
      <w:r>
        <w:rPr>
          <w:rFonts w:hint="eastAsia"/>
        </w:rPr>
        <w:t>装车溜槽；</w:t>
      </w:r>
    </w:p>
    <w:p w14:paraId="0041460B" w14:textId="77777777" w:rsidR="0062369C" w:rsidRDefault="00785274">
      <w:pPr>
        <w:pStyle w:val="af5"/>
        <w:numPr>
          <w:ilvl w:val="0"/>
          <w:numId w:val="37"/>
        </w:numPr>
      </w:pPr>
      <w:r>
        <w:rPr>
          <w:rFonts w:hint="eastAsia"/>
        </w:rPr>
        <w:t>液压系统；</w:t>
      </w:r>
    </w:p>
    <w:p w14:paraId="6328D734" w14:textId="77777777" w:rsidR="0062369C" w:rsidRDefault="00785274">
      <w:pPr>
        <w:pStyle w:val="af5"/>
        <w:numPr>
          <w:ilvl w:val="0"/>
          <w:numId w:val="37"/>
        </w:numPr>
      </w:pPr>
      <w:r>
        <w:rPr>
          <w:rFonts w:hint="eastAsia"/>
        </w:rPr>
        <w:t>计量仓；</w:t>
      </w:r>
    </w:p>
    <w:p w14:paraId="30D4E379" w14:textId="77777777" w:rsidR="0062369C" w:rsidRDefault="00785274">
      <w:pPr>
        <w:pStyle w:val="af5"/>
        <w:numPr>
          <w:ilvl w:val="0"/>
          <w:numId w:val="37"/>
        </w:numPr>
      </w:pPr>
      <w:r>
        <w:rPr>
          <w:rFonts w:hint="eastAsia"/>
        </w:rPr>
        <w:t>空压机系统；</w:t>
      </w:r>
    </w:p>
    <w:p w14:paraId="72276B4D" w14:textId="77777777" w:rsidR="0062369C" w:rsidRDefault="00785274">
      <w:pPr>
        <w:pStyle w:val="af5"/>
        <w:numPr>
          <w:ilvl w:val="0"/>
          <w:numId w:val="37"/>
        </w:numPr>
      </w:pPr>
      <w:r>
        <w:rPr>
          <w:rFonts w:hint="eastAsia"/>
        </w:rPr>
        <w:t>缓冲仓。</w:t>
      </w:r>
    </w:p>
    <w:p w14:paraId="6D4C5AB6" w14:textId="77777777" w:rsidR="0062369C" w:rsidRDefault="00785274">
      <w:pPr>
        <w:pStyle w:val="afffffffff6"/>
      </w:pPr>
      <w:r>
        <w:rPr>
          <w:rFonts w:hint="eastAsia"/>
        </w:rPr>
        <w:t>煤炭专用装车系统检查内容还应包括计量精度。</w:t>
      </w:r>
    </w:p>
    <w:p w14:paraId="2540EE22" w14:textId="77777777" w:rsidR="0062369C" w:rsidRDefault="00785274">
      <w:pPr>
        <w:pStyle w:val="afffffffff6"/>
      </w:pPr>
      <w:r>
        <w:rPr>
          <w:rFonts w:hint="eastAsia"/>
        </w:rPr>
        <w:t>矿石专用装车系统检查内容还应包括系统各处衬板磨损量。</w:t>
      </w:r>
    </w:p>
    <w:p w14:paraId="46FC4520" w14:textId="77777777" w:rsidR="0062369C" w:rsidRDefault="00785274">
      <w:pPr>
        <w:pStyle w:val="afffffffff6"/>
      </w:pPr>
      <w:r>
        <w:rPr>
          <w:rFonts w:hint="eastAsia"/>
        </w:rPr>
        <w:t>月度检查的检查项目及要求应按附录</w:t>
      </w:r>
      <w:r>
        <w:t>表</w:t>
      </w:r>
      <w:r>
        <w:rPr>
          <w:rFonts w:hint="eastAsia"/>
        </w:rPr>
        <w:t>A</w:t>
      </w:r>
      <w:r>
        <w:t>.2</w:t>
      </w:r>
      <w:r>
        <w:rPr>
          <w:rFonts w:hint="eastAsia"/>
        </w:rPr>
        <w:t>执行。</w:t>
      </w:r>
    </w:p>
    <w:p w14:paraId="56F4ADFF" w14:textId="77777777" w:rsidR="0062369C" w:rsidRDefault="00785274">
      <w:pPr>
        <w:pStyle w:val="affd"/>
        <w:spacing w:before="120" w:after="120"/>
        <w:ind w:left="0"/>
      </w:pPr>
      <w:r>
        <w:rPr>
          <w:rFonts w:hint="eastAsia"/>
        </w:rPr>
        <w:t>专项检查内容</w:t>
      </w:r>
    </w:p>
    <w:p w14:paraId="03C3F385" w14:textId="77777777" w:rsidR="0062369C" w:rsidRDefault="00785274">
      <w:pPr>
        <w:pStyle w:val="afffffffff6"/>
      </w:pPr>
      <w:r>
        <w:t>煤炭及矿石装车系统专项检查应包括但不限于以下共性内容：</w:t>
      </w:r>
    </w:p>
    <w:p w14:paraId="0F61EDAA" w14:textId="77777777" w:rsidR="0062369C" w:rsidRDefault="00785274">
      <w:pPr>
        <w:pStyle w:val="af5"/>
        <w:numPr>
          <w:ilvl w:val="0"/>
          <w:numId w:val="39"/>
        </w:numPr>
      </w:pPr>
      <w:r>
        <w:rPr>
          <w:rFonts w:hint="eastAsia"/>
        </w:rPr>
        <w:t>钢结构；</w:t>
      </w:r>
    </w:p>
    <w:p w14:paraId="3AE75D03" w14:textId="77777777" w:rsidR="0062369C" w:rsidRDefault="00785274">
      <w:pPr>
        <w:pStyle w:val="af5"/>
        <w:numPr>
          <w:ilvl w:val="0"/>
          <w:numId w:val="37"/>
        </w:numPr>
      </w:pPr>
      <w:r>
        <w:rPr>
          <w:rFonts w:hint="eastAsia"/>
        </w:rPr>
        <w:t>计量系统；</w:t>
      </w:r>
    </w:p>
    <w:p w14:paraId="58E81627" w14:textId="77777777" w:rsidR="0062369C" w:rsidRDefault="00785274">
      <w:pPr>
        <w:pStyle w:val="af5"/>
        <w:numPr>
          <w:ilvl w:val="0"/>
          <w:numId w:val="37"/>
        </w:numPr>
      </w:pPr>
      <w:r>
        <w:rPr>
          <w:rFonts w:hint="eastAsia"/>
        </w:rPr>
        <w:t>安全系统；</w:t>
      </w:r>
    </w:p>
    <w:p w14:paraId="5AA6BCBE" w14:textId="77777777" w:rsidR="0062369C" w:rsidRDefault="00785274">
      <w:pPr>
        <w:pStyle w:val="af5"/>
        <w:numPr>
          <w:ilvl w:val="0"/>
          <w:numId w:val="37"/>
        </w:numPr>
      </w:pPr>
      <w:r>
        <w:rPr>
          <w:rFonts w:hint="eastAsia"/>
        </w:rPr>
        <w:t>智能设备。</w:t>
      </w:r>
    </w:p>
    <w:p w14:paraId="49A3B86A" w14:textId="77777777" w:rsidR="0062369C" w:rsidRDefault="00785274">
      <w:pPr>
        <w:pStyle w:val="afffffffff6"/>
      </w:pPr>
      <w:r>
        <w:rPr>
          <w:rFonts w:hint="eastAsia"/>
        </w:rPr>
        <w:t>矿石专用装车系统检查内容还应包括钢结构防腐情况。</w:t>
      </w:r>
    </w:p>
    <w:p w14:paraId="28E689DC" w14:textId="77777777" w:rsidR="0062369C" w:rsidRDefault="00785274">
      <w:pPr>
        <w:pStyle w:val="afffffffff6"/>
      </w:pPr>
      <w:r>
        <w:rPr>
          <w:rFonts w:hint="eastAsia"/>
        </w:rPr>
        <w:t>专项检查的检查项目及要求应按附录</w:t>
      </w:r>
      <w:r>
        <w:t>表</w:t>
      </w:r>
      <w:r>
        <w:rPr>
          <w:rFonts w:hint="eastAsia"/>
        </w:rPr>
        <w:t>A</w:t>
      </w:r>
      <w:r>
        <w:t>.3</w:t>
      </w:r>
      <w:r>
        <w:rPr>
          <w:rFonts w:hint="eastAsia"/>
        </w:rPr>
        <w:t>执行。</w:t>
      </w:r>
    </w:p>
    <w:p w14:paraId="2F437E1C" w14:textId="77777777" w:rsidR="0062369C" w:rsidRDefault="0062369C">
      <w:pPr>
        <w:pStyle w:val="afffffffff6"/>
        <w:numPr>
          <w:ilvl w:val="0"/>
          <w:numId w:val="0"/>
        </w:numPr>
      </w:pPr>
    </w:p>
    <w:p w14:paraId="4B49D30F" w14:textId="77777777" w:rsidR="0062369C" w:rsidRDefault="00785274">
      <w:pPr>
        <w:pStyle w:val="affc"/>
        <w:spacing w:before="240" w:after="240"/>
      </w:pPr>
      <w:bookmarkStart w:id="47" w:name="_Toc128658594"/>
      <w:bookmarkStart w:id="48" w:name="_Toc220411715"/>
      <w:r>
        <w:rPr>
          <w:rFonts w:hint="eastAsia"/>
        </w:rPr>
        <w:t>检查方法</w:t>
      </w:r>
      <w:bookmarkEnd w:id="47"/>
      <w:bookmarkEnd w:id="48"/>
    </w:p>
    <w:p w14:paraId="6A32CCF3" w14:textId="77777777" w:rsidR="0062369C" w:rsidRDefault="00785274">
      <w:pPr>
        <w:pStyle w:val="afffffffff3"/>
        <w:ind w:left="0"/>
      </w:pPr>
      <w:r>
        <w:rPr>
          <w:rFonts w:hAnsi="宋体" w:hint="eastAsia"/>
        </w:rPr>
        <w:t>专业干散货码头铁路装车楼火车装车系统的日常检查及月度检查的检查方法应包括目测、</w:t>
      </w:r>
      <w:r>
        <w:rPr>
          <w:rFonts w:hAnsi="宋体"/>
        </w:rPr>
        <w:t>试车及敲击，各检查项目对应的检查方法</w:t>
      </w:r>
      <w:r>
        <w:rPr>
          <w:rFonts w:hAnsi="宋体" w:hint="eastAsia"/>
        </w:rPr>
        <w:t>应符合</w:t>
      </w:r>
      <w:r>
        <w:rPr>
          <w:rFonts w:hAnsi="宋体"/>
        </w:rPr>
        <w:t>附录表</w:t>
      </w:r>
      <w:r>
        <w:rPr>
          <w:rFonts w:hAnsi="宋体" w:hint="eastAsia"/>
        </w:rPr>
        <w:t>A</w:t>
      </w:r>
      <w:r>
        <w:rPr>
          <w:rFonts w:hAnsi="宋体"/>
        </w:rPr>
        <w:t>.1及表A.2</w:t>
      </w:r>
      <w:r>
        <w:rPr>
          <w:rFonts w:hAnsi="宋体" w:hint="eastAsia"/>
        </w:rPr>
        <w:t>的规定</w:t>
      </w:r>
      <w:r>
        <w:rPr>
          <w:rFonts w:hAnsi="宋体"/>
        </w:rPr>
        <w:t>。</w:t>
      </w:r>
    </w:p>
    <w:p w14:paraId="39ED72B3" w14:textId="77777777" w:rsidR="0062369C" w:rsidRDefault="00785274">
      <w:pPr>
        <w:pStyle w:val="afffffffff3"/>
        <w:ind w:left="0"/>
      </w:pPr>
      <w:r>
        <w:rPr>
          <w:rFonts w:hAnsi="宋体" w:hint="eastAsia"/>
        </w:rPr>
        <w:t>装车楼火车装车系统的专项检查应包括目测及采用相应的专业工具进行检查，使用专业工具检查的情况应包括：</w:t>
      </w:r>
    </w:p>
    <w:p w14:paraId="6556107F" w14:textId="77777777" w:rsidR="0062369C" w:rsidRDefault="00785274">
      <w:pPr>
        <w:pStyle w:val="af5"/>
        <w:numPr>
          <w:ilvl w:val="0"/>
          <w:numId w:val="40"/>
        </w:numPr>
        <w:rPr>
          <w:szCs w:val="21"/>
        </w:rPr>
      </w:pPr>
      <w:r>
        <w:rPr>
          <w:rFonts w:hAnsi="宋体" w:cs="宋体" w:hint="eastAsia"/>
          <w:szCs w:val="21"/>
        </w:rPr>
        <w:lastRenderedPageBreak/>
        <w:t>钢结构检查中，采用超声波探伤仪检查钢结构焊缝，采用水准仪检查轨道沉降；</w:t>
      </w:r>
    </w:p>
    <w:p w14:paraId="31C3BF50" w14:textId="77777777" w:rsidR="0062369C" w:rsidRDefault="00785274">
      <w:pPr>
        <w:pStyle w:val="af5"/>
      </w:pPr>
      <w:r>
        <w:t>计量系统检查中，采用</w:t>
      </w:r>
      <w:r>
        <w:rPr>
          <w:rFonts w:hint="eastAsia"/>
        </w:rPr>
        <w:t>多功能</w:t>
      </w:r>
      <w:proofErr w:type="gramStart"/>
      <w:r>
        <w:rPr>
          <w:rFonts w:hint="eastAsia"/>
        </w:rPr>
        <w:t>校准器</w:t>
      </w:r>
      <w:proofErr w:type="gramEnd"/>
      <w:r>
        <w:rPr>
          <w:rFonts w:hint="eastAsia"/>
        </w:rPr>
        <w:t>检查计量传感器；</w:t>
      </w:r>
    </w:p>
    <w:p w14:paraId="3D8F3E79" w14:textId="77777777" w:rsidR="0062369C" w:rsidRDefault="00785274">
      <w:pPr>
        <w:pStyle w:val="af5"/>
      </w:pPr>
      <w:r>
        <w:t>安全系统检查中，采用</w:t>
      </w:r>
      <w:r>
        <w:rPr>
          <w:rFonts w:hint="eastAsia"/>
        </w:rPr>
        <w:t>万用表或兆欧表检查防静电装置，采用粗糙度仪检查防爆装置；</w:t>
      </w:r>
    </w:p>
    <w:p w14:paraId="3B5C7CB4" w14:textId="77777777" w:rsidR="0062369C" w:rsidRDefault="00785274">
      <w:pPr>
        <w:pStyle w:val="af5"/>
      </w:pPr>
      <w:r>
        <w:t>智能设备检查中，采用示波器检查</w:t>
      </w:r>
      <w:r>
        <w:rPr>
          <w:rFonts w:hint="eastAsia"/>
        </w:rPr>
        <w:t>激光雷达扫描误差；</w:t>
      </w:r>
    </w:p>
    <w:p w14:paraId="6628C993" w14:textId="77777777" w:rsidR="0062369C" w:rsidRDefault="00785274">
      <w:pPr>
        <w:pStyle w:val="af5"/>
      </w:pPr>
      <w:r>
        <w:rPr>
          <w:rFonts w:hAnsi="宋体"/>
        </w:rPr>
        <w:t>检查项目对应的检查方法</w:t>
      </w:r>
      <w:r>
        <w:rPr>
          <w:rFonts w:hAnsi="宋体" w:hint="eastAsia"/>
        </w:rPr>
        <w:t>应符合</w:t>
      </w:r>
      <w:r>
        <w:rPr>
          <w:rFonts w:hAnsi="宋体"/>
        </w:rPr>
        <w:t>附录表</w:t>
      </w:r>
      <w:r>
        <w:rPr>
          <w:rFonts w:hAnsi="宋体" w:hint="eastAsia"/>
        </w:rPr>
        <w:t>A</w:t>
      </w:r>
      <w:r>
        <w:rPr>
          <w:rFonts w:hAnsi="宋体"/>
        </w:rPr>
        <w:t>.3</w:t>
      </w:r>
      <w:r>
        <w:rPr>
          <w:rFonts w:hAnsi="宋体" w:hint="eastAsia"/>
        </w:rPr>
        <w:t>的规定</w:t>
      </w:r>
      <w:r>
        <w:rPr>
          <w:rFonts w:hAnsi="宋体"/>
        </w:rPr>
        <w:t>。</w:t>
      </w:r>
    </w:p>
    <w:p w14:paraId="45C9F17B" w14:textId="77777777" w:rsidR="0062369C" w:rsidRDefault="00785274">
      <w:pPr>
        <w:pStyle w:val="afffffffff3"/>
        <w:ind w:left="0"/>
      </w:pPr>
      <w:r>
        <w:rPr>
          <w:rFonts w:hAnsi="宋体" w:hint="eastAsia"/>
        </w:rPr>
        <w:t>铁路装车楼火车装车系统</w:t>
      </w:r>
      <w:r>
        <w:rPr>
          <w:rFonts w:hint="eastAsia"/>
        </w:rPr>
        <w:t>的检查工况应包括两种情况：</w:t>
      </w:r>
    </w:p>
    <w:p w14:paraId="6F41D6CB" w14:textId="77777777" w:rsidR="0062369C" w:rsidRDefault="00785274">
      <w:pPr>
        <w:pStyle w:val="af5"/>
        <w:numPr>
          <w:ilvl w:val="0"/>
          <w:numId w:val="41"/>
        </w:numPr>
        <w:rPr>
          <w:rFonts w:hAnsi="宋体" w:hint="eastAsia"/>
        </w:rPr>
      </w:pPr>
      <w:r>
        <w:rPr>
          <w:rFonts w:hAnsi="宋体" w:hint="eastAsia"/>
        </w:rPr>
        <w:t>静态检查：设备停机状态下进行的检查；</w:t>
      </w:r>
    </w:p>
    <w:p w14:paraId="4BDA2527" w14:textId="77777777" w:rsidR="0062369C" w:rsidRDefault="00785274">
      <w:pPr>
        <w:pStyle w:val="af5"/>
        <w:numPr>
          <w:ilvl w:val="0"/>
          <w:numId w:val="41"/>
        </w:numPr>
        <w:rPr>
          <w:rFonts w:hAnsi="宋体" w:hint="eastAsia"/>
        </w:rPr>
      </w:pPr>
      <w:r>
        <w:rPr>
          <w:rFonts w:hAnsi="宋体" w:hint="eastAsia"/>
        </w:rPr>
        <w:t>动态检查：设备运行状态下进行的检查</w:t>
      </w:r>
      <w:r>
        <w:rPr>
          <w:rFonts w:hAnsi="宋体"/>
        </w:rPr>
        <w:t>。</w:t>
      </w:r>
    </w:p>
    <w:p w14:paraId="0AD0294E" w14:textId="77777777" w:rsidR="0062369C" w:rsidRDefault="00785274">
      <w:pPr>
        <w:pStyle w:val="affc"/>
        <w:spacing w:before="240" w:after="240"/>
      </w:pPr>
      <w:bookmarkStart w:id="49" w:name="_Toc128658597"/>
      <w:bookmarkStart w:id="50" w:name="_Toc220411716"/>
      <w:r>
        <w:rPr>
          <w:rFonts w:hint="eastAsia"/>
        </w:rPr>
        <w:t>检查</w:t>
      </w:r>
      <w:bookmarkEnd w:id="49"/>
      <w:r>
        <w:rPr>
          <w:rFonts w:hint="eastAsia"/>
        </w:rPr>
        <w:t>记录</w:t>
      </w:r>
      <w:bookmarkEnd w:id="50"/>
    </w:p>
    <w:p w14:paraId="6ECD4A88" w14:textId="77777777" w:rsidR="0062369C" w:rsidRDefault="00785274">
      <w:pPr>
        <w:pStyle w:val="afffffffff3"/>
        <w:ind w:left="0"/>
        <w:rPr>
          <w:rFonts w:hAnsi="宋体" w:hint="eastAsia"/>
        </w:rPr>
      </w:pPr>
      <w:r>
        <w:rPr>
          <w:rFonts w:hAnsi="宋体" w:hint="eastAsia"/>
        </w:rPr>
        <w:t>检查时应及时按周期填写附录A中的各记录表，内容真实、准确，不得涂改。</w:t>
      </w:r>
    </w:p>
    <w:p w14:paraId="54B14242" w14:textId="77777777" w:rsidR="0062369C" w:rsidRDefault="00785274">
      <w:pPr>
        <w:pStyle w:val="afffffffff3"/>
        <w:ind w:left="0"/>
        <w:rPr>
          <w:rFonts w:hAnsi="宋体" w:hint="eastAsia"/>
        </w:rPr>
      </w:pPr>
      <w:r>
        <w:rPr>
          <w:rFonts w:hAnsi="宋体"/>
        </w:rPr>
        <w:t>对检查中发现的</w:t>
      </w:r>
      <w:r>
        <w:rPr>
          <w:rFonts w:hAnsi="宋体" w:hint="eastAsia"/>
        </w:rPr>
        <w:t>不符合要求</w:t>
      </w:r>
      <w:r>
        <w:rPr>
          <w:rFonts w:hAnsi="宋体"/>
        </w:rPr>
        <w:t>项应</w:t>
      </w:r>
      <w:r>
        <w:rPr>
          <w:rFonts w:hAnsi="宋体" w:hint="eastAsia"/>
        </w:rPr>
        <w:t>填写</w:t>
      </w:r>
      <w:r>
        <w:rPr>
          <w:rFonts w:hAnsi="宋体"/>
        </w:rPr>
        <w:t>检查报告单B.1，</w:t>
      </w:r>
      <w:r>
        <w:rPr>
          <w:rFonts w:hAnsi="宋体" w:hint="eastAsia"/>
        </w:rPr>
        <w:t>检查报告单中至少应包括以下内容:</w:t>
      </w:r>
    </w:p>
    <w:p w14:paraId="2F47CBBF" w14:textId="77777777" w:rsidR="0062369C" w:rsidRDefault="00785274">
      <w:pPr>
        <w:pStyle w:val="af5"/>
        <w:numPr>
          <w:ilvl w:val="0"/>
          <w:numId w:val="42"/>
        </w:numPr>
      </w:pPr>
      <w:r>
        <w:t>设备名称</w:t>
      </w:r>
      <w:r>
        <w:rPr>
          <w:rFonts w:hint="eastAsia"/>
        </w:rPr>
        <w:t>、</w:t>
      </w:r>
      <w:r>
        <w:t>编号</w:t>
      </w:r>
      <w:r>
        <w:rPr>
          <w:rFonts w:hint="eastAsia"/>
        </w:rPr>
        <w:t>；</w:t>
      </w:r>
    </w:p>
    <w:p w14:paraId="70603C32" w14:textId="77777777" w:rsidR="0062369C" w:rsidRDefault="00785274">
      <w:pPr>
        <w:pStyle w:val="af5"/>
        <w:numPr>
          <w:ilvl w:val="0"/>
          <w:numId w:val="41"/>
        </w:numPr>
        <w:rPr>
          <w:rFonts w:hAnsi="宋体" w:hint="eastAsia"/>
        </w:rPr>
      </w:pPr>
      <w:r>
        <w:rPr>
          <w:rFonts w:hAnsi="宋体"/>
        </w:rPr>
        <w:t>检查日期、</w:t>
      </w:r>
      <w:r>
        <w:rPr>
          <w:rFonts w:hAnsi="宋体" w:hint="eastAsia"/>
        </w:rPr>
        <w:t>类别；</w:t>
      </w:r>
    </w:p>
    <w:p w14:paraId="36F233E4" w14:textId="77777777" w:rsidR="0062369C" w:rsidRDefault="00785274">
      <w:pPr>
        <w:pStyle w:val="af5"/>
        <w:numPr>
          <w:ilvl w:val="0"/>
          <w:numId w:val="41"/>
        </w:numPr>
        <w:rPr>
          <w:rFonts w:hAnsi="宋体" w:hint="eastAsia"/>
        </w:rPr>
      </w:pPr>
      <w:r>
        <w:rPr>
          <w:rFonts w:hAnsi="宋体"/>
          <w:szCs w:val="22"/>
        </w:rPr>
        <w:t>检查内容、检查</w:t>
      </w:r>
      <w:r>
        <w:rPr>
          <w:rFonts w:hAnsi="宋体" w:hint="eastAsia"/>
          <w:szCs w:val="22"/>
        </w:rPr>
        <w:t>项目、问题描述及处理意见</w:t>
      </w:r>
      <w:r>
        <w:rPr>
          <w:rFonts w:hAnsi="宋体"/>
          <w:szCs w:val="22"/>
        </w:rPr>
        <w:t>；</w:t>
      </w:r>
    </w:p>
    <w:p w14:paraId="04BD70B2" w14:textId="77777777" w:rsidR="0062369C" w:rsidRDefault="00785274">
      <w:pPr>
        <w:pStyle w:val="af5"/>
        <w:numPr>
          <w:ilvl w:val="0"/>
          <w:numId w:val="41"/>
        </w:numPr>
        <w:rPr>
          <w:rFonts w:hAnsi="宋体" w:hint="eastAsia"/>
        </w:rPr>
      </w:pPr>
      <w:r>
        <w:rPr>
          <w:rFonts w:hAnsi="宋体"/>
        </w:rPr>
        <w:t>检查人员</w:t>
      </w:r>
      <w:r>
        <w:rPr>
          <w:rFonts w:hAnsi="宋体" w:hint="eastAsia"/>
        </w:rPr>
        <w:t>和检查</w:t>
      </w:r>
      <w:r>
        <w:rPr>
          <w:rFonts w:hAnsi="宋体"/>
        </w:rPr>
        <w:t>负责人签字</w:t>
      </w:r>
      <w:r>
        <w:rPr>
          <w:rFonts w:hAnsi="宋体" w:hint="eastAsia"/>
        </w:rPr>
        <w:t>。</w:t>
      </w:r>
    </w:p>
    <w:p w14:paraId="72991F59" w14:textId="77777777" w:rsidR="0062369C" w:rsidRDefault="00785274">
      <w:pPr>
        <w:pStyle w:val="afffffffff3"/>
        <w:ind w:left="0"/>
        <w:rPr>
          <w:rFonts w:hAnsi="宋体" w:hint="eastAsia"/>
        </w:rPr>
      </w:pPr>
      <w:r>
        <w:rPr>
          <w:rFonts w:hAnsi="宋体" w:hint="eastAsia"/>
        </w:rPr>
        <w:t>填写完成的检查记录表和检查报告单应同时形成电子文档，归档保存；纸质版保存年限应≥5年，电子版保存年限应≥10年，应便于追溯和评估。</w:t>
      </w:r>
    </w:p>
    <w:p w14:paraId="77548C7E" w14:textId="77777777" w:rsidR="0062369C" w:rsidRDefault="0062369C">
      <w:pPr>
        <w:pStyle w:val="afffffa"/>
        <w:ind w:firstLine="420"/>
      </w:pPr>
    </w:p>
    <w:p w14:paraId="019EC506" w14:textId="77777777" w:rsidR="0062369C" w:rsidRDefault="0062369C">
      <w:pPr>
        <w:pStyle w:val="afffffa"/>
        <w:ind w:firstLine="420"/>
      </w:pPr>
    </w:p>
    <w:p w14:paraId="42F92569" w14:textId="77777777" w:rsidR="0062369C" w:rsidRDefault="0062369C">
      <w:pPr>
        <w:pStyle w:val="afffffa"/>
        <w:ind w:firstLine="420"/>
        <w:sectPr w:rsidR="0062369C">
          <w:pgSz w:w="11906" w:h="16838"/>
          <w:pgMar w:top="1928" w:right="1134" w:bottom="1134" w:left="1134" w:header="1418" w:footer="1134" w:gutter="284"/>
          <w:pgNumType w:start="1"/>
          <w:cols w:space="425"/>
          <w:formProt w:val="0"/>
          <w:docGrid w:linePitch="312"/>
        </w:sectPr>
      </w:pPr>
    </w:p>
    <w:p w14:paraId="6B1D09C1" w14:textId="77777777" w:rsidR="0062369C" w:rsidRDefault="0062369C">
      <w:pPr>
        <w:pStyle w:val="af8"/>
        <w:rPr>
          <w:rFonts w:hint="eastAsia"/>
          <w:vanish w:val="0"/>
        </w:rPr>
      </w:pPr>
      <w:bookmarkStart w:id="51" w:name="BookMark5"/>
      <w:bookmarkEnd w:id="25"/>
    </w:p>
    <w:p w14:paraId="540C29E6" w14:textId="77777777" w:rsidR="0062369C" w:rsidRDefault="0062369C">
      <w:pPr>
        <w:pStyle w:val="afe"/>
        <w:rPr>
          <w:vanish w:val="0"/>
        </w:rPr>
      </w:pPr>
    </w:p>
    <w:p w14:paraId="71B02EE6" w14:textId="77777777" w:rsidR="0062369C" w:rsidRDefault="00785274">
      <w:pPr>
        <w:pStyle w:val="aff3"/>
        <w:spacing w:after="120"/>
      </w:pPr>
      <w:r>
        <w:br/>
      </w:r>
      <w:bookmarkStart w:id="52" w:name="_Toc128658600"/>
      <w:bookmarkStart w:id="53" w:name="_Toc220411717"/>
      <w:r>
        <w:rPr>
          <w:rFonts w:hint="eastAsia"/>
        </w:rPr>
        <w:t>（规范性）</w:t>
      </w:r>
      <w:r>
        <w:br/>
      </w:r>
      <w:r>
        <w:rPr>
          <w:rFonts w:hint="eastAsia"/>
        </w:rPr>
        <w:t>铁路装车楼火车装车系统检查记录表</w:t>
      </w:r>
      <w:bookmarkEnd w:id="52"/>
      <w:bookmarkEnd w:id="53"/>
    </w:p>
    <w:p w14:paraId="0F041F4D" w14:textId="77777777" w:rsidR="0062369C" w:rsidRDefault="00785274">
      <w:pPr>
        <w:pStyle w:val="affffffffffd"/>
      </w:pPr>
      <w:r>
        <w:rPr>
          <w:rFonts w:hAnsi="宋体" w:hint="eastAsia"/>
        </w:rPr>
        <w:t>铁路装车楼火车装车系统日常检查记录表见表A.1。</w:t>
      </w:r>
    </w:p>
    <w:p w14:paraId="2C317642" w14:textId="77777777" w:rsidR="0062369C" w:rsidRDefault="00785274">
      <w:pPr>
        <w:pStyle w:val="aff"/>
        <w:spacing w:before="120" w:after="120"/>
      </w:pPr>
      <w:r>
        <w:rPr>
          <w:rFonts w:hint="eastAsia"/>
        </w:rPr>
        <w:t>铁路装车楼火车装车系统日常检查记录表</w:t>
      </w:r>
    </w:p>
    <w:p w14:paraId="00929F0B" w14:textId="77777777" w:rsidR="0062369C" w:rsidRDefault="00785274">
      <w:pPr>
        <w:pStyle w:val="afffffa"/>
        <w:ind w:firstLineChars="95" w:firstLine="199"/>
        <w:jc w:val="left"/>
      </w:pPr>
      <w:r>
        <w:rPr>
          <w:rFonts w:hint="eastAsia"/>
        </w:rPr>
        <w:t>检查日期：                                              检查</w:t>
      </w:r>
      <w:r>
        <w:rPr>
          <w:rFonts w:hAnsi="宋体" w:cs="宋体" w:hint="eastAsia"/>
          <w:szCs w:val="21"/>
        </w:rPr>
        <w:t>班次</w:t>
      </w:r>
      <w:r>
        <w:rPr>
          <w:rFonts w:hint="eastAsia"/>
        </w:rPr>
        <w:t>：</w:t>
      </w:r>
      <w:r>
        <w:rPr>
          <w:rFonts w:hAnsi="宋体" w:cs="宋体" w:hint="eastAsia"/>
          <w:szCs w:val="21"/>
        </w:rPr>
        <w:t>□白班 □夜班</w:t>
      </w:r>
    </w:p>
    <w:p w14:paraId="13EC0D0A" w14:textId="77777777" w:rsidR="0062369C" w:rsidRDefault="0062369C">
      <w:pPr>
        <w:pStyle w:val="afffffa"/>
        <w:ind w:firstLineChars="295" w:firstLine="619"/>
        <w:jc w:val="left"/>
      </w:pPr>
    </w:p>
    <w:tbl>
      <w:tblPr>
        <w:tblStyle w:val="affffb"/>
        <w:tblW w:w="5025" w:type="pct"/>
        <w:jc w:val="center"/>
        <w:tblLayout w:type="fixed"/>
        <w:tblLook w:val="04A0" w:firstRow="1" w:lastRow="0" w:firstColumn="1" w:lastColumn="0" w:noHBand="0" w:noVBand="1"/>
      </w:tblPr>
      <w:tblGrid>
        <w:gridCol w:w="452"/>
        <w:gridCol w:w="1331"/>
        <w:gridCol w:w="1987"/>
        <w:gridCol w:w="3164"/>
        <w:gridCol w:w="466"/>
        <w:gridCol w:w="467"/>
        <w:gridCol w:w="404"/>
        <w:gridCol w:w="414"/>
        <w:gridCol w:w="417"/>
        <w:gridCol w:w="516"/>
      </w:tblGrid>
      <w:tr w:rsidR="0062369C" w14:paraId="0795E494" w14:textId="77777777">
        <w:trPr>
          <w:trHeight w:val="90"/>
          <w:jc w:val="center"/>
        </w:trPr>
        <w:tc>
          <w:tcPr>
            <w:tcW w:w="235" w:type="pct"/>
            <w:vMerge w:val="restart"/>
            <w:vAlign w:val="center"/>
          </w:tcPr>
          <w:p w14:paraId="61BCFA45" w14:textId="77777777" w:rsidR="0062369C" w:rsidRDefault="00785274">
            <w:pPr>
              <w:widowControl/>
              <w:jc w:val="center"/>
              <w:textAlignment w:val="center"/>
              <w:rPr>
                <w:rFonts w:ascii="宋体" w:hAnsi="宋体" w:hint="eastAsia"/>
                <w:sz w:val="18"/>
                <w:szCs w:val="18"/>
              </w:rPr>
            </w:pPr>
            <w:r>
              <w:rPr>
                <w:rStyle w:val="font11"/>
                <w:rFonts w:hint="default"/>
                <w:color w:val="auto"/>
              </w:rPr>
              <w:t>序号</w:t>
            </w:r>
          </w:p>
        </w:tc>
        <w:tc>
          <w:tcPr>
            <w:tcW w:w="692" w:type="pct"/>
            <w:vMerge w:val="restart"/>
            <w:vAlign w:val="center"/>
          </w:tcPr>
          <w:p w14:paraId="29DA12E8"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检查内容</w:t>
            </w:r>
          </w:p>
        </w:tc>
        <w:tc>
          <w:tcPr>
            <w:tcW w:w="1033" w:type="pct"/>
            <w:vMerge w:val="restart"/>
            <w:vAlign w:val="center"/>
          </w:tcPr>
          <w:p w14:paraId="2E140462"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检查项目</w:t>
            </w:r>
          </w:p>
        </w:tc>
        <w:tc>
          <w:tcPr>
            <w:tcW w:w="1645" w:type="pct"/>
            <w:vMerge w:val="restart"/>
            <w:vAlign w:val="center"/>
          </w:tcPr>
          <w:p w14:paraId="50F8DC9F"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检查要求</w:t>
            </w:r>
          </w:p>
        </w:tc>
        <w:tc>
          <w:tcPr>
            <w:tcW w:w="485" w:type="pct"/>
            <w:gridSpan w:val="2"/>
            <w:vAlign w:val="center"/>
          </w:tcPr>
          <w:p w14:paraId="7634A25D" w14:textId="77777777" w:rsidR="0062369C" w:rsidRDefault="00785274">
            <w:pPr>
              <w:widowControl/>
              <w:jc w:val="center"/>
              <w:textAlignment w:val="center"/>
              <w:rPr>
                <w:rStyle w:val="font11"/>
                <w:rFonts w:hint="default"/>
                <w:color w:val="auto"/>
              </w:rPr>
            </w:pPr>
            <w:r>
              <w:rPr>
                <w:rStyle w:val="font11"/>
                <w:rFonts w:hint="default"/>
                <w:color w:val="auto"/>
              </w:rPr>
              <w:t>检查</w:t>
            </w:r>
          </w:p>
          <w:p w14:paraId="5C45CB7C" w14:textId="77777777" w:rsidR="0062369C" w:rsidRDefault="00785274">
            <w:pPr>
              <w:widowControl/>
              <w:jc w:val="center"/>
              <w:textAlignment w:val="center"/>
              <w:rPr>
                <w:rFonts w:ascii="宋体" w:hAnsi="宋体" w:hint="eastAsia"/>
                <w:sz w:val="18"/>
                <w:szCs w:val="18"/>
              </w:rPr>
            </w:pPr>
            <w:r>
              <w:rPr>
                <w:rStyle w:val="font11"/>
                <w:rFonts w:hint="default"/>
                <w:color w:val="auto"/>
              </w:rPr>
              <w:t>工况</w:t>
            </w:r>
          </w:p>
        </w:tc>
        <w:tc>
          <w:tcPr>
            <w:tcW w:w="642" w:type="pct"/>
            <w:gridSpan w:val="3"/>
            <w:vAlign w:val="center"/>
          </w:tcPr>
          <w:p w14:paraId="7C9C3E11" w14:textId="77777777" w:rsidR="0062369C" w:rsidRDefault="00785274">
            <w:pPr>
              <w:widowControl/>
              <w:jc w:val="center"/>
              <w:textAlignment w:val="center"/>
              <w:rPr>
                <w:rStyle w:val="font11"/>
                <w:rFonts w:hint="default"/>
                <w:color w:val="auto"/>
              </w:rPr>
            </w:pPr>
            <w:r>
              <w:rPr>
                <w:rStyle w:val="font11"/>
                <w:rFonts w:hint="default"/>
                <w:color w:val="auto"/>
              </w:rPr>
              <w:t>检查</w:t>
            </w:r>
          </w:p>
          <w:p w14:paraId="11061335" w14:textId="77777777" w:rsidR="0062369C" w:rsidRDefault="00785274">
            <w:pPr>
              <w:widowControl/>
              <w:jc w:val="center"/>
              <w:textAlignment w:val="center"/>
              <w:rPr>
                <w:rFonts w:ascii="宋体" w:hAnsi="宋体" w:hint="eastAsia"/>
                <w:sz w:val="18"/>
                <w:szCs w:val="18"/>
              </w:rPr>
            </w:pPr>
            <w:r>
              <w:rPr>
                <w:rStyle w:val="font11"/>
                <w:rFonts w:hint="default"/>
                <w:color w:val="auto"/>
              </w:rPr>
              <w:t>方法</w:t>
            </w:r>
          </w:p>
        </w:tc>
        <w:tc>
          <w:tcPr>
            <w:tcW w:w="268" w:type="pct"/>
            <w:vMerge w:val="restart"/>
            <w:vAlign w:val="center"/>
          </w:tcPr>
          <w:p w14:paraId="311B83A3"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检查结果</w:t>
            </w:r>
          </w:p>
        </w:tc>
      </w:tr>
      <w:tr w:rsidR="0062369C" w14:paraId="2D37E359" w14:textId="77777777">
        <w:trPr>
          <w:trHeight w:val="270"/>
          <w:jc w:val="center"/>
        </w:trPr>
        <w:tc>
          <w:tcPr>
            <w:tcW w:w="235" w:type="pct"/>
            <w:vMerge/>
            <w:vAlign w:val="center"/>
          </w:tcPr>
          <w:p w14:paraId="1C6EA582" w14:textId="77777777" w:rsidR="0062369C" w:rsidRDefault="0062369C">
            <w:pPr>
              <w:jc w:val="center"/>
              <w:rPr>
                <w:rFonts w:ascii="宋体" w:hAnsi="宋体" w:hint="eastAsia"/>
                <w:sz w:val="18"/>
                <w:szCs w:val="18"/>
              </w:rPr>
            </w:pPr>
          </w:p>
        </w:tc>
        <w:tc>
          <w:tcPr>
            <w:tcW w:w="692" w:type="pct"/>
            <w:vMerge/>
            <w:vAlign w:val="center"/>
          </w:tcPr>
          <w:p w14:paraId="5BD0385A" w14:textId="77777777" w:rsidR="0062369C" w:rsidRDefault="0062369C">
            <w:pPr>
              <w:jc w:val="center"/>
              <w:rPr>
                <w:rFonts w:ascii="宋体" w:hAnsi="宋体" w:hint="eastAsia"/>
                <w:sz w:val="18"/>
                <w:szCs w:val="18"/>
              </w:rPr>
            </w:pPr>
          </w:p>
        </w:tc>
        <w:tc>
          <w:tcPr>
            <w:tcW w:w="1033" w:type="pct"/>
            <w:vMerge/>
            <w:vAlign w:val="center"/>
          </w:tcPr>
          <w:p w14:paraId="5E0EC383" w14:textId="77777777" w:rsidR="0062369C" w:rsidRDefault="0062369C">
            <w:pPr>
              <w:jc w:val="center"/>
              <w:rPr>
                <w:rFonts w:ascii="宋体" w:hAnsi="宋体" w:hint="eastAsia"/>
                <w:sz w:val="18"/>
                <w:szCs w:val="18"/>
              </w:rPr>
            </w:pPr>
          </w:p>
        </w:tc>
        <w:tc>
          <w:tcPr>
            <w:tcW w:w="1645" w:type="pct"/>
            <w:vMerge/>
            <w:vAlign w:val="center"/>
          </w:tcPr>
          <w:p w14:paraId="776F6B3A" w14:textId="77777777" w:rsidR="0062369C" w:rsidRDefault="0062369C">
            <w:pPr>
              <w:jc w:val="center"/>
              <w:rPr>
                <w:rFonts w:ascii="宋体" w:hAnsi="宋体" w:hint="eastAsia"/>
                <w:sz w:val="18"/>
                <w:szCs w:val="18"/>
              </w:rPr>
            </w:pPr>
          </w:p>
        </w:tc>
        <w:tc>
          <w:tcPr>
            <w:tcW w:w="242" w:type="pct"/>
            <w:vAlign w:val="center"/>
          </w:tcPr>
          <w:p w14:paraId="08718CD4" w14:textId="77777777" w:rsidR="0062369C" w:rsidRDefault="00785274">
            <w:pPr>
              <w:widowControl/>
              <w:jc w:val="center"/>
              <w:textAlignment w:val="center"/>
              <w:rPr>
                <w:rFonts w:ascii="宋体" w:hAnsi="宋体" w:hint="eastAsia"/>
                <w:sz w:val="18"/>
                <w:szCs w:val="18"/>
              </w:rPr>
            </w:pPr>
            <w:r>
              <w:rPr>
                <w:rStyle w:val="font11"/>
                <w:rFonts w:hint="default"/>
                <w:color w:val="auto"/>
              </w:rPr>
              <w:t>静态</w:t>
            </w:r>
          </w:p>
        </w:tc>
        <w:tc>
          <w:tcPr>
            <w:tcW w:w="243" w:type="pct"/>
            <w:vAlign w:val="center"/>
          </w:tcPr>
          <w:p w14:paraId="07346521" w14:textId="77777777" w:rsidR="0062369C" w:rsidRDefault="00785274">
            <w:pPr>
              <w:widowControl/>
              <w:jc w:val="center"/>
              <w:textAlignment w:val="center"/>
              <w:rPr>
                <w:rFonts w:ascii="宋体" w:hAnsi="宋体" w:hint="eastAsia"/>
                <w:sz w:val="18"/>
                <w:szCs w:val="18"/>
              </w:rPr>
            </w:pPr>
            <w:r>
              <w:rPr>
                <w:rStyle w:val="font11"/>
                <w:rFonts w:hint="default"/>
                <w:color w:val="auto"/>
              </w:rPr>
              <w:t>动态</w:t>
            </w:r>
          </w:p>
        </w:tc>
        <w:tc>
          <w:tcPr>
            <w:tcW w:w="210" w:type="pct"/>
            <w:vAlign w:val="center"/>
          </w:tcPr>
          <w:p w14:paraId="00185ABD" w14:textId="77777777" w:rsidR="0062369C" w:rsidRDefault="00785274">
            <w:pPr>
              <w:widowControl/>
              <w:jc w:val="center"/>
              <w:textAlignment w:val="center"/>
              <w:rPr>
                <w:rFonts w:ascii="宋体" w:hAnsi="宋体" w:hint="eastAsia"/>
                <w:sz w:val="18"/>
                <w:szCs w:val="18"/>
              </w:rPr>
            </w:pPr>
            <w:r>
              <w:rPr>
                <w:rStyle w:val="font11"/>
                <w:rFonts w:hint="default"/>
                <w:color w:val="auto"/>
              </w:rPr>
              <w:t>目测</w:t>
            </w:r>
          </w:p>
        </w:tc>
        <w:tc>
          <w:tcPr>
            <w:tcW w:w="215" w:type="pct"/>
            <w:vAlign w:val="center"/>
          </w:tcPr>
          <w:p w14:paraId="415DBD8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敲击</w:t>
            </w:r>
          </w:p>
        </w:tc>
        <w:tc>
          <w:tcPr>
            <w:tcW w:w="217" w:type="pct"/>
            <w:vAlign w:val="center"/>
          </w:tcPr>
          <w:p w14:paraId="443CDF14" w14:textId="77777777" w:rsidR="0062369C" w:rsidRDefault="00785274">
            <w:pPr>
              <w:widowControl/>
              <w:jc w:val="center"/>
              <w:textAlignment w:val="center"/>
              <w:rPr>
                <w:rFonts w:ascii="宋体" w:hAnsi="宋体" w:hint="eastAsia"/>
                <w:sz w:val="18"/>
                <w:szCs w:val="18"/>
              </w:rPr>
            </w:pPr>
            <w:r>
              <w:rPr>
                <w:rStyle w:val="font11"/>
                <w:rFonts w:hint="default"/>
                <w:color w:val="auto"/>
              </w:rPr>
              <w:t>试车</w:t>
            </w:r>
          </w:p>
        </w:tc>
        <w:tc>
          <w:tcPr>
            <w:tcW w:w="268" w:type="pct"/>
            <w:vMerge/>
            <w:vAlign w:val="center"/>
          </w:tcPr>
          <w:p w14:paraId="6E46CD1E" w14:textId="77777777" w:rsidR="0062369C" w:rsidRDefault="0062369C">
            <w:pPr>
              <w:jc w:val="center"/>
              <w:rPr>
                <w:rFonts w:ascii="宋体" w:hAnsi="宋体" w:hint="eastAsia"/>
                <w:sz w:val="18"/>
                <w:szCs w:val="18"/>
              </w:rPr>
            </w:pPr>
          </w:p>
        </w:tc>
      </w:tr>
      <w:tr w:rsidR="0062369C" w14:paraId="2AA72F85" w14:textId="77777777">
        <w:trPr>
          <w:trHeight w:val="270"/>
          <w:jc w:val="center"/>
        </w:trPr>
        <w:tc>
          <w:tcPr>
            <w:tcW w:w="235" w:type="pct"/>
            <w:vMerge w:val="restart"/>
            <w:vAlign w:val="center"/>
          </w:tcPr>
          <w:p w14:paraId="5419931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1</w:t>
            </w:r>
          </w:p>
        </w:tc>
        <w:tc>
          <w:tcPr>
            <w:tcW w:w="692" w:type="pct"/>
            <w:vMerge w:val="restart"/>
            <w:vAlign w:val="center"/>
          </w:tcPr>
          <w:p w14:paraId="742CB75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司机室</w:t>
            </w:r>
          </w:p>
        </w:tc>
        <w:tc>
          <w:tcPr>
            <w:tcW w:w="1033" w:type="pct"/>
            <w:vAlign w:val="center"/>
          </w:tcPr>
          <w:p w14:paraId="72816FB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控制电源</w:t>
            </w:r>
          </w:p>
        </w:tc>
        <w:tc>
          <w:tcPr>
            <w:tcW w:w="1645" w:type="pct"/>
            <w:vAlign w:val="center"/>
          </w:tcPr>
          <w:p w14:paraId="6AA7E93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送电正常、无跳闸</w:t>
            </w:r>
          </w:p>
        </w:tc>
        <w:tc>
          <w:tcPr>
            <w:tcW w:w="242" w:type="pct"/>
            <w:vAlign w:val="center"/>
          </w:tcPr>
          <w:p w14:paraId="46A9E6AD" w14:textId="77777777" w:rsidR="0062369C" w:rsidRDefault="00785274">
            <w:pPr>
              <w:widowControl/>
              <w:jc w:val="center"/>
              <w:textAlignment w:val="center"/>
              <w:rPr>
                <w:rFonts w:ascii="宋体" w:hAnsi="宋体" w:hint="eastAsia"/>
                <w:sz w:val="18"/>
                <w:szCs w:val="18"/>
              </w:rPr>
            </w:pPr>
            <w:r>
              <w:rPr>
                <w:rStyle w:val="font11"/>
                <w:rFonts w:hint="default"/>
                <w:color w:val="auto"/>
              </w:rPr>
              <w:t>√</w:t>
            </w:r>
          </w:p>
        </w:tc>
        <w:tc>
          <w:tcPr>
            <w:tcW w:w="243" w:type="pct"/>
            <w:vAlign w:val="center"/>
          </w:tcPr>
          <w:p w14:paraId="7F034792" w14:textId="77777777" w:rsidR="0062369C" w:rsidRDefault="00785274">
            <w:pPr>
              <w:widowControl/>
              <w:jc w:val="center"/>
              <w:textAlignment w:val="center"/>
              <w:rPr>
                <w:rFonts w:ascii="宋体" w:hAnsi="宋体" w:hint="eastAsia"/>
                <w:sz w:val="18"/>
                <w:szCs w:val="18"/>
              </w:rPr>
            </w:pPr>
            <w:r>
              <w:rPr>
                <w:rStyle w:val="font11"/>
                <w:rFonts w:hint="default"/>
                <w:color w:val="auto"/>
              </w:rPr>
              <w:t>/</w:t>
            </w:r>
          </w:p>
        </w:tc>
        <w:tc>
          <w:tcPr>
            <w:tcW w:w="210" w:type="pct"/>
            <w:vAlign w:val="center"/>
          </w:tcPr>
          <w:p w14:paraId="3BDDAC3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4225984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7" w:type="pct"/>
            <w:vAlign w:val="center"/>
          </w:tcPr>
          <w:p w14:paraId="374F6F6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68" w:type="pct"/>
            <w:vAlign w:val="center"/>
          </w:tcPr>
          <w:p w14:paraId="7D7272B3" w14:textId="77777777" w:rsidR="0062369C" w:rsidRDefault="0062369C">
            <w:pPr>
              <w:rPr>
                <w:rFonts w:ascii="宋体" w:hAnsi="宋体" w:hint="eastAsia"/>
                <w:sz w:val="18"/>
                <w:szCs w:val="18"/>
              </w:rPr>
            </w:pPr>
          </w:p>
        </w:tc>
      </w:tr>
      <w:tr w:rsidR="0062369C" w14:paraId="5F4AFC10" w14:textId="77777777">
        <w:trPr>
          <w:trHeight w:val="270"/>
          <w:jc w:val="center"/>
        </w:trPr>
        <w:tc>
          <w:tcPr>
            <w:tcW w:w="235" w:type="pct"/>
            <w:vMerge/>
            <w:vAlign w:val="center"/>
          </w:tcPr>
          <w:p w14:paraId="6AD6C9C5" w14:textId="77777777" w:rsidR="0062369C" w:rsidRDefault="0062369C">
            <w:pPr>
              <w:widowControl/>
              <w:jc w:val="center"/>
              <w:textAlignment w:val="center"/>
              <w:rPr>
                <w:rFonts w:ascii="宋体" w:hAnsi="宋体" w:hint="eastAsia"/>
                <w:sz w:val="18"/>
                <w:szCs w:val="18"/>
              </w:rPr>
            </w:pPr>
          </w:p>
        </w:tc>
        <w:tc>
          <w:tcPr>
            <w:tcW w:w="692" w:type="pct"/>
            <w:vMerge/>
            <w:vAlign w:val="center"/>
          </w:tcPr>
          <w:p w14:paraId="4D077D35" w14:textId="77777777" w:rsidR="0062369C" w:rsidRDefault="0062369C">
            <w:pPr>
              <w:widowControl/>
              <w:jc w:val="center"/>
              <w:textAlignment w:val="center"/>
              <w:rPr>
                <w:rFonts w:ascii="宋体" w:hAnsi="宋体" w:hint="eastAsia"/>
                <w:sz w:val="18"/>
                <w:szCs w:val="18"/>
              </w:rPr>
            </w:pPr>
          </w:p>
        </w:tc>
        <w:tc>
          <w:tcPr>
            <w:tcW w:w="1033" w:type="pct"/>
            <w:vAlign w:val="center"/>
          </w:tcPr>
          <w:p w14:paraId="335B30C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监控系统</w:t>
            </w:r>
          </w:p>
        </w:tc>
        <w:tc>
          <w:tcPr>
            <w:tcW w:w="1645" w:type="pct"/>
            <w:vAlign w:val="center"/>
          </w:tcPr>
          <w:p w14:paraId="4C6BD41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画面清晰、无卡顿</w:t>
            </w:r>
          </w:p>
        </w:tc>
        <w:tc>
          <w:tcPr>
            <w:tcW w:w="242" w:type="pct"/>
            <w:vAlign w:val="center"/>
          </w:tcPr>
          <w:p w14:paraId="5FB3F88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1652372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6B1A7A0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71C94F56" w14:textId="77777777" w:rsidR="0062369C" w:rsidRDefault="00785274">
            <w:pPr>
              <w:widowControl/>
              <w:jc w:val="center"/>
              <w:textAlignment w:val="center"/>
            </w:pPr>
            <w:r>
              <w:rPr>
                <w:rFonts w:ascii="宋体" w:hAnsi="宋体" w:cs="宋体" w:hint="eastAsia"/>
                <w:kern w:val="0"/>
                <w:sz w:val="18"/>
                <w:szCs w:val="18"/>
              </w:rPr>
              <w:t>/</w:t>
            </w:r>
          </w:p>
        </w:tc>
        <w:tc>
          <w:tcPr>
            <w:tcW w:w="217" w:type="pct"/>
            <w:vAlign w:val="center"/>
          </w:tcPr>
          <w:p w14:paraId="52F597F1" w14:textId="77777777" w:rsidR="0062369C" w:rsidRDefault="00785274">
            <w:pPr>
              <w:rPr>
                <w:rFonts w:ascii="宋体" w:hAnsi="宋体" w:hint="eastAsia"/>
                <w:sz w:val="18"/>
                <w:szCs w:val="18"/>
              </w:rPr>
            </w:pPr>
            <w:r>
              <w:rPr>
                <w:rFonts w:ascii="宋体" w:hAnsi="宋体" w:cs="宋体" w:hint="eastAsia"/>
                <w:kern w:val="0"/>
                <w:sz w:val="18"/>
                <w:szCs w:val="18"/>
              </w:rPr>
              <w:t>/</w:t>
            </w:r>
          </w:p>
        </w:tc>
        <w:tc>
          <w:tcPr>
            <w:tcW w:w="268" w:type="pct"/>
            <w:vAlign w:val="center"/>
          </w:tcPr>
          <w:p w14:paraId="32D2E293" w14:textId="77777777" w:rsidR="0062369C" w:rsidRDefault="0062369C">
            <w:pPr>
              <w:rPr>
                <w:rFonts w:ascii="宋体" w:hAnsi="宋体" w:hint="eastAsia"/>
                <w:sz w:val="18"/>
                <w:szCs w:val="18"/>
              </w:rPr>
            </w:pPr>
          </w:p>
        </w:tc>
      </w:tr>
      <w:tr w:rsidR="0062369C" w14:paraId="08E41BCE" w14:textId="77777777">
        <w:trPr>
          <w:trHeight w:val="270"/>
          <w:jc w:val="center"/>
        </w:trPr>
        <w:tc>
          <w:tcPr>
            <w:tcW w:w="235" w:type="pct"/>
            <w:vMerge/>
            <w:vAlign w:val="center"/>
          </w:tcPr>
          <w:p w14:paraId="5AB4E9C5" w14:textId="77777777" w:rsidR="0062369C" w:rsidRDefault="0062369C">
            <w:pPr>
              <w:jc w:val="center"/>
              <w:rPr>
                <w:rFonts w:ascii="宋体" w:hAnsi="宋体" w:hint="eastAsia"/>
                <w:sz w:val="18"/>
                <w:szCs w:val="18"/>
              </w:rPr>
            </w:pPr>
          </w:p>
        </w:tc>
        <w:tc>
          <w:tcPr>
            <w:tcW w:w="692" w:type="pct"/>
            <w:vMerge/>
            <w:vAlign w:val="center"/>
          </w:tcPr>
          <w:p w14:paraId="69792359" w14:textId="77777777" w:rsidR="0062369C" w:rsidRDefault="0062369C">
            <w:pPr>
              <w:jc w:val="center"/>
              <w:rPr>
                <w:rFonts w:ascii="宋体" w:hAnsi="宋体" w:hint="eastAsia"/>
                <w:sz w:val="18"/>
                <w:szCs w:val="18"/>
              </w:rPr>
            </w:pPr>
          </w:p>
        </w:tc>
        <w:tc>
          <w:tcPr>
            <w:tcW w:w="1033" w:type="pct"/>
            <w:vAlign w:val="center"/>
          </w:tcPr>
          <w:p w14:paraId="674E060A"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操作手柄</w:t>
            </w:r>
          </w:p>
        </w:tc>
        <w:tc>
          <w:tcPr>
            <w:tcW w:w="1645" w:type="pct"/>
            <w:vAlign w:val="center"/>
          </w:tcPr>
          <w:p w14:paraId="374A9F6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无卡滞、功能正常</w:t>
            </w:r>
          </w:p>
        </w:tc>
        <w:tc>
          <w:tcPr>
            <w:tcW w:w="242" w:type="pct"/>
            <w:vAlign w:val="center"/>
          </w:tcPr>
          <w:p w14:paraId="44D0F56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1F62330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154B59A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06BAF632"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4D839B2E"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4CE50455" w14:textId="77777777" w:rsidR="0062369C" w:rsidRDefault="0062369C">
            <w:pPr>
              <w:rPr>
                <w:rFonts w:ascii="宋体" w:hAnsi="宋体" w:hint="eastAsia"/>
                <w:sz w:val="18"/>
                <w:szCs w:val="18"/>
              </w:rPr>
            </w:pPr>
          </w:p>
        </w:tc>
      </w:tr>
      <w:tr w:rsidR="0062369C" w14:paraId="7EA27A17" w14:textId="77777777">
        <w:trPr>
          <w:trHeight w:val="270"/>
          <w:jc w:val="center"/>
        </w:trPr>
        <w:tc>
          <w:tcPr>
            <w:tcW w:w="235" w:type="pct"/>
            <w:vMerge/>
            <w:vAlign w:val="center"/>
          </w:tcPr>
          <w:p w14:paraId="320B6908" w14:textId="77777777" w:rsidR="0062369C" w:rsidRDefault="0062369C">
            <w:pPr>
              <w:jc w:val="center"/>
              <w:rPr>
                <w:rFonts w:ascii="宋体" w:hAnsi="宋体" w:hint="eastAsia"/>
                <w:sz w:val="18"/>
                <w:szCs w:val="18"/>
              </w:rPr>
            </w:pPr>
          </w:p>
        </w:tc>
        <w:tc>
          <w:tcPr>
            <w:tcW w:w="692" w:type="pct"/>
            <w:vMerge/>
            <w:vAlign w:val="center"/>
          </w:tcPr>
          <w:p w14:paraId="7AC91E69" w14:textId="77777777" w:rsidR="0062369C" w:rsidRDefault="0062369C">
            <w:pPr>
              <w:jc w:val="center"/>
              <w:rPr>
                <w:rFonts w:ascii="宋体" w:hAnsi="宋体" w:hint="eastAsia"/>
                <w:sz w:val="18"/>
                <w:szCs w:val="18"/>
              </w:rPr>
            </w:pPr>
          </w:p>
        </w:tc>
        <w:tc>
          <w:tcPr>
            <w:tcW w:w="1033" w:type="pct"/>
            <w:vAlign w:val="center"/>
          </w:tcPr>
          <w:p w14:paraId="10A09F6E"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UPS</w:t>
            </w:r>
          </w:p>
        </w:tc>
        <w:tc>
          <w:tcPr>
            <w:tcW w:w="1645" w:type="pct"/>
            <w:vAlign w:val="center"/>
          </w:tcPr>
          <w:p w14:paraId="7D10E70B"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供电稳定、续航≥30min</w:t>
            </w:r>
          </w:p>
        </w:tc>
        <w:tc>
          <w:tcPr>
            <w:tcW w:w="242" w:type="pct"/>
            <w:vAlign w:val="center"/>
          </w:tcPr>
          <w:p w14:paraId="0C7C980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22E0B79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21EF98B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7FC23FD3"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5A178D51"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54954C71" w14:textId="77777777" w:rsidR="0062369C" w:rsidRDefault="0062369C">
            <w:pPr>
              <w:rPr>
                <w:rFonts w:ascii="宋体" w:hAnsi="宋体" w:hint="eastAsia"/>
                <w:sz w:val="18"/>
                <w:szCs w:val="18"/>
              </w:rPr>
            </w:pPr>
          </w:p>
        </w:tc>
      </w:tr>
      <w:tr w:rsidR="0062369C" w14:paraId="7F758590" w14:textId="77777777">
        <w:trPr>
          <w:trHeight w:val="160"/>
          <w:jc w:val="center"/>
        </w:trPr>
        <w:tc>
          <w:tcPr>
            <w:tcW w:w="235" w:type="pct"/>
            <w:vMerge w:val="restart"/>
            <w:vAlign w:val="center"/>
          </w:tcPr>
          <w:p w14:paraId="3A32CBE7" w14:textId="77777777" w:rsidR="0062369C" w:rsidRDefault="00785274">
            <w:pPr>
              <w:jc w:val="center"/>
              <w:rPr>
                <w:rFonts w:ascii="宋体" w:hAnsi="宋体" w:hint="eastAsia"/>
                <w:sz w:val="18"/>
                <w:szCs w:val="18"/>
              </w:rPr>
            </w:pPr>
            <w:r>
              <w:rPr>
                <w:rFonts w:ascii="宋体" w:hAnsi="宋体" w:hint="eastAsia"/>
                <w:sz w:val="18"/>
                <w:szCs w:val="18"/>
              </w:rPr>
              <w:t>2</w:t>
            </w:r>
          </w:p>
        </w:tc>
        <w:tc>
          <w:tcPr>
            <w:tcW w:w="692" w:type="pct"/>
            <w:vMerge w:val="restart"/>
            <w:vAlign w:val="center"/>
          </w:tcPr>
          <w:p w14:paraId="49C52706" w14:textId="77777777" w:rsidR="0062369C" w:rsidRDefault="00785274">
            <w:pPr>
              <w:jc w:val="center"/>
              <w:rPr>
                <w:rFonts w:ascii="宋体" w:hAnsi="宋体" w:hint="eastAsia"/>
                <w:b/>
                <w:bCs/>
                <w:sz w:val="18"/>
                <w:szCs w:val="18"/>
              </w:rPr>
            </w:pPr>
            <w:r>
              <w:rPr>
                <w:rFonts w:ascii="宋体" w:hAnsi="宋体" w:cs="宋体" w:hint="eastAsia"/>
                <w:kern w:val="0"/>
                <w:sz w:val="18"/>
                <w:szCs w:val="18"/>
              </w:rPr>
              <w:t>装车溜槽</w:t>
            </w:r>
          </w:p>
        </w:tc>
        <w:tc>
          <w:tcPr>
            <w:tcW w:w="1033" w:type="pct"/>
            <w:vAlign w:val="center"/>
          </w:tcPr>
          <w:p w14:paraId="2B76DD4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整体</w:t>
            </w:r>
          </w:p>
        </w:tc>
        <w:tc>
          <w:tcPr>
            <w:tcW w:w="1645" w:type="pct"/>
            <w:vAlign w:val="center"/>
          </w:tcPr>
          <w:p w14:paraId="0A14E829" w14:textId="77777777" w:rsidR="0062369C" w:rsidRDefault="00785274">
            <w:pPr>
              <w:widowControl/>
              <w:jc w:val="center"/>
              <w:textAlignment w:val="center"/>
              <w:rPr>
                <w:rFonts w:ascii="宋体" w:hAnsi="宋体" w:cs="宋体" w:hint="eastAsia"/>
                <w:sz w:val="18"/>
                <w:szCs w:val="18"/>
              </w:rPr>
            </w:pPr>
            <w:r>
              <w:rPr>
                <w:rFonts w:hint="eastAsia"/>
                <w:sz w:val="18"/>
                <w:szCs w:val="18"/>
              </w:rPr>
              <w:t>摆动灵活、无偏移</w:t>
            </w:r>
          </w:p>
        </w:tc>
        <w:tc>
          <w:tcPr>
            <w:tcW w:w="242" w:type="pct"/>
            <w:vAlign w:val="center"/>
          </w:tcPr>
          <w:p w14:paraId="5F1B12C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2CAD659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131F3C4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305760C2" w14:textId="77777777" w:rsidR="0062369C" w:rsidRDefault="00785274">
            <w:pPr>
              <w:widowControl/>
              <w:textAlignment w:val="center"/>
              <w:rPr>
                <w:sz w:val="18"/>
                <w:szCs w:val="18"/>
              </w:rPr>
            </w:pPr>
            <w:r>
              <w:rPr>
                <w:rFonts w:ascii="宋体" w:hAnsi="宋体" w:cs="宋体" w:hint="eastAsia"/>
                <w:kern w:val="0"/>
                <w:sz w:val="18"/>
                <w:szCs w:val="18"/>
              </w:rPr>
              <w:t>/</w:t>
            </w:r>
          </w:p>
        </w:tc>
        <w:tc>
          <w:tcPr>
            <w:tcW w:w="217" w:type="pct"/>
            <w:vAlign w:val="center"/>
          </w:tcPr>
          <w:p w14:paraId="2327AF78"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268" w:type="pct"/>
            <w:vAlign w:val="center"/>
          </w:tcPr>
          <w:p w14:paraId="448362E3" w14:textId="77777777" w:rsidR="0062369C" w:rsidRDefault="0062369C">
            <w:pPr>
              <w:rPr>
                <w:rFonts w:ascii="宋体" w:hAnsi="宋体" w:hint="eastAsia"/>
                <w:sz w:val="18"/>
                <w:szCs w:val="18"/>
              </w:rPr>
            </w:pPr>
          </w:p>
        </w:tc>
      </w:tr>
      <w:tr w:rsidR="0062369C" w14:paraId="5F276641" w14:textId="77777777">
        <w:trPr>
          <w:trHeight w:val="210"/>
          <w:jc w:val="center"/>
        </w:trPr>
        <w:tc>
          <w:tcPr>
            <w:tcW w:w="235" w:type="pct"/>
            <w:vMerge/>
            <w:vAlign w:val="center"/>
          </w:tcPr>
          <w:p w14:paraId="5A91E31E" w14:textId="77777777" w:rsidR="0062369C" w:rsidRDefault="0062369C">
            <w:pPr>
              <w:jc w:val="center"/>
              <w:rPr>
                <w:rFonts w:ascii="宋体" w:hAnsi="宋体" w:hint="eastAsia"/>
                <w:sz w:val="18"/>
                <w:szCs w:val="18"/>
              </w:rPr>
            </w:pPr>
          </w:p>
        </w:tc>
        <w:tc>
          <w:tcPr>
            <w:tcW w:w="692" w:type="pct"/>
            <w:vMerge/>
            <w:vAlign w:val="center"/>
          </w:tcPr>
          <w:p w14:paraId="29C2CED7" w14:textId="77777777" w:rsidR="0062369C" w:rsidRDefault="0062369C">
            <w:pPr>
              <w:jc w:val="center"/>
              <w:rPr>
                <w:rFonts w:ascii="宋体" w:hAnsi="宋体" w:hint="eastAsia"/>
                <w:sz w:val="18"/>
                <w:szCs w:val="18"/>
              </w:rPr>
            </w:pPr>
          </w:p>
        </w:tc>
        <w:tc>
          <w:tcPr>
            <w:tcW w:w="1033" w:type="pct"/>
            <w:vAlign w:val="center"/>
          </w:tcPr>
          <w:p w14:paraId="3185D8E3"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转动部位</w:t>
            </w:r>
          </w:p>
        </w:tc>
        <w:tc>
          <w:tcPr>
            <w:tcW w:w="1645" w:type="pct"/>
            <w:vAlign w:val="center"/>
          </w:tcPr>
          <w:p w14:paraId="76DE3A94" w14:textId="77777777" w:rsidR="0062369C" w:rsidRDefault="00785274">
            <w:pPr>
              <w:widowControl/>
              <w:jc w:val="center"/>
              <w:textAlignment w:val="center"/>
              <w:rPr>
                <w:rFonts w:ascii="宋体" w:hAnsi="宋体" w:cs="宋体" w:hint="eastAsia"/>
                <w:kern w:val="0"/>
                <w:sz w:val="18"/>
                <w:szCs w:val="18"/>
              </w:rPr>
            </w:pPr>
            <w:r>
              <w:rPr>
                <w:rFonts w:hint="eastAsia"/>
                <w:sz w:val="18"/>
                <w:szCs w:val="18"/>
              </w:rPr>
              <w:t>无卡阻、润滑良好</w:t>
            </w:r>
          </w:p>
        </w:tc>
        <w:tc>
          <w:tcPr>
            <w:tcW w:w="242" w:type="pct"/>
            <w:vAlign w:val="center"/>
          </w:tcPr>
          <w:p w14:paraId="467A2FDC"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43" w:type="pct"/>
            <w:vAlign w:val="center"/>
          </w:tcPr>
          <w:p w14:paraId="588ADA92"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0" w:type="pct"/>
            <w:vAlign w:val="center"/>
          </w:tcPr>
          <w:p w14:paraId="61EFF019"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5" w:type="pct"/>
            <w:vAlign w:val="center"/>
          </w:tcPr>
          <w:p w14:paraId="4CDADFD9" w14:textId="77777777" w:rsidR="0062369C" w:rsidRDefault="00785274">
            <w:pPr>
              <w:widowControl/>
              <w:textAlignment w:val="center"/>
              <w:rPr>
                <w:rFonts w:ascii="宋体" w:hAnsi="宋体" w:cs="宋体" w:hint="eastAsia"/>
                <w:kern w:val="0"/>
                <w:sz w:val="18"/>
                <w:szCs w:val="18"/>
              </w:rPr>
            </w:pPr>
            <w:r>
              <w:rPr>
                <w:rFonts w:ascii="宋体" w:hAnsi="宋体" w:cs="宋体" w:hint="eastAsia"/>
                <w:kern w:val="0"/>
                <w:sz w:val="18"/>
                <w:szCs w:val="18"/>
              </w:rPr>
              <w:t>/</w:t>
            </w:r>
          </w:p>
        </w:tc>
        <w:tc>
          <w:tcPr>
            <w:tcW w:w="217" w:type="pct"/>
            <w:vAlign w:val="center"/>
          </w:tcPr>
          <w:p w14:paraId="03CA6FD6"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68" w:type="pct"/>
            <w:vAlign w:val="center"/>
          </w:tcPr>
          <w:p w14:paraId="08311CB8" w14:textId="77777777" w:rsidR="0062369C" w:rsidRDefault="0062369C">
            <w:pPr>
              <w:rPr>
                <w:rFonts w:ascii="宋体" w:hAnsi="宋体" w:hint="eastAsia"/>
                <w:sz w:val="18"/>
                <w:szCs w:val="18"/>
              </w:rPr>
            </w:pPr>
          </w:p>
        </w:tc>
      </w:tr>
      <w:tr w:rsidR="0062369C" w14:paraId="3919914A" w14:textId="77777777">
        <w:trPr>
          <w:trHeight w:val="180"/>
          <w:jc w:val="center"/>
        </w:trPr>
        <w:tc>
          <w:tcPr>
            <w:tcW w:w="235" w:type="pct"/>
            <w:vMerge/>
            <w:vAlign w:val="center"/>
          </w:tcPr>
          <w:p w14:paraId="058ABA49" w14:textId="77777777" w:rsidR="0062369C" w:rsidRDefault="0062369C">
            <w:pPr>
              <w:jc w:val="center"/>
              <w:rPr>
                <w:rFonts w:ascii="宋体" w:hAnsi="宋体" w:hint="eastAsia"/>
                <w:sz w:val="18"/>
                <w:szCs w:val="18"/>
              </w:rPr>
            </w:pPr>
          </w:p>
        </w:tc>
        <w:tc>
          <w:tcPr>
            <w:tcW w:w="692" w:type="pct"/>
            <w:vMerge/>
            <w:vAlign w:val="center"/>
          </w:tcPr>
          <w:p w14:paraId="361940DC" w14:textId="77777777" w:rsidR="0062369C" w:rsidRDefault="0062369C">
            <w:pPr>
              <w:jc w:val="center"/>
              <w:rPr>
                <w:rFonts w:ascii="宋体" w:hAnsi="宋体" w:hint="eastAsia"/>
                <w:sz w:val="18"/>
                <w:szCs w:val="18"/>
              </w:rPr>
            </w:pPr>
          </w:p>
        </w:tc>
        <w:tc>
          <w:tcPr>
            <w:tcW w:w="1033" w:type="pct"/>
            <w:vAlign w:val="center"/>
          </w:tcPr>
          <w:p w14:paraId="01DA168F"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翻板阀</w:t>
            </w:r>
          </w:p>
        </w:tc>
        <w:tc>
          <w:tcPr>
            <w:tcW w:w="1645" w:type="pct"/>
            <w:vAlign w:val="center"/>
          </w:tcPr>
          <w:p w14:paraId="26A02F3D" w14:textId="77777777" w:rsidR="0062369C" w:rsidRDefault="00785274">
            <w:pPr>
              <w:widowControl/>
              <w:jc w:val="center"/>
              <w:textAlignment w:val="center"/>
              <w:rPr>
                <w:rFonts w:ascii="宋体" w:hAnsi="宋体" w:cs="宋体" w:hint="eastAsia"/>
                <w:kern w:val="0"/>
                <w:sz w:val="18"/>
                <w:szCs w:val="18"/>
              </w:rPr>
            </w:pPr>
            <w:r>
              <w:rPr>
                <w:rFonts w:hint="eastAsia"/>
                <w:sz w:val="18"/>
                <w:szCs w:val="18"/>
              </w:rPr>
              <w:t>螺栓完好、无漏料</w:t>
            </w:r>
          </w:p>
        </w:tc>
        <w:tc>
          <w:tcPr>
            <w:tcW w:w="242" w:type="pct"/>
            <w:vAlign w:val="center"/>
          </w:tcPr>
          <w:p w14:paraId="6A40EEFB"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43" w:type="pct"/>
            <w:vAlign w:val="center"/>
          </w:tcPr>
          <w:p w14:paraId="581D1063"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0" w:type="pct"/>
            <w:vAlign w:val="center"/>
          </w:tcPr>
          <w:p w14:paraId="6E0A93CF"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5" w:type="pct"/>
            <w:vAlign w:val="center"/>
          </w:tcPr>
          <w:p w14:paraId="26D550FB" w14:textId="77777777" w:rsidR="0062369C" w:rsidRDefault="00785274">
            <w:pPr>
              <w:widowControl/>
              <w:textAlignment w:val="center"/>
              <w:rPr>
                <w:rFonts w:ascii="宋体" w:hAnsi="宋体" w:cs="宋体" w:hint="eastAsia"/>
                <w:kern w:val="0"/>
                <w:sz w:val="18"/>
                <w:szCs w:val="18"/>
              </w:rPr>
            </w:pPr>
            <w:r>
              <w:rPr>
                <w:rFonts w:ascii="宋体" w:hAnsi="宋体" w:cs="宋体" w:hint="eastAsia"/>
                <w:kern w:val="0"/>
                <w:sz w:val="18"/>
                <w:szCs w:val="18"/>
              </w:rPr>
              <w:t>√</w:t>
            </w:r>
          </w:p>
        </w:tc>
        <w:tc>
          <w:tcPr>
            <w:tcW w:w="217" w:type="pct"/>
            <w:vAlign w:val="center"/>
          </w:tcPr>
          <w:p w14:paraId="60906C7F"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68" w:type="pct"/>
            <w:vAlign w:val="center"/>
          </w:tcPr>
          <w:p w14:paraId="1F9F30A3" w14:textId="77777777" w:rsidR="0062369C" w:rsidRDefault="0062369C">
            <w:pPr>
              <w:rPr>
                <w:rFonts w:ascii="宋体" w:hAnsi="宋体" w:hint="eastAsia"/>
                <w:sz w:val="18"/>
                <w:szCs w:val="18"/>
              </w:rPr>
            </w:pPr>
          </w:p>
        </w:tc>
      </w:tr>
      <w:tr w:rsidR="0062369C" w14:paraId="0323C45E" w14:textId="77777777">
        <w:trPr>
          <w:trHeight w:val="270"/>
          <w:jc w:val="center"/>
        </w:trPr>
        <w:tc>
          <w:tcPr>
            <w:tcW w:w="235" w:type="pct"/>
            <w:vMerge w:val="restart"/>
            <w:vAlign w:val="center"/>
          </w:tcPr>
          <w:p w14:paraId="24E7A6F1" w14:textId="77777777" w:rsidR="0062369C" w:rsidRDefault="00785274">
            <w:pPr>
              <w:jc w:val="center"/>
              <w:rPr>
                <w:rFonts w:ascii="宋体" w:hAnsi="宋体" w:hint="eastAsia"/>
                <w:sz w:val="18"/>
                <w:szCs w:val="18"/>
              </w:rPr>
            </w:pPr>
            <w:r>
              <w:rPr>
                <w:rFonts w:ascii="宋体" w:hAnsi="宋体"/>
                <w:sz w:val="18"/>
                <w:szCs w:val="18"/>
              </w:rPr>
              <w:t>3</w:t>
            </w:r>
          </w:p>
        </w:tc>
        <w:tc>
          <w:tcPr>
            <w:tcW w:w="692" w:type="pct"/>
            <w:vMerge w:val="restart"/>
            <w:vAlign w:val="center"/>
          </w:tcPr>
          <w:p w14:paraId="65FC23F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液压系统</w:t>
            </w:r>
          </w:p>
        </w:tc>
        <w:tc>
          <w:tcPr>
            <w:tcW w:w="1033" w:type="pct"/>
            <w:vAlign w:val="center"/>
          </w:tcPr>
          <w:p w14:paraId="14FCD8A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液压油</w:t>
            </w:r>
          </w:p>
        </w:tc>
        <w:tc>
          <w:tcPr>
            <w:tcW w:w="1645" w:type="pct"/>
            <w:vAlign w:val="center"/>
          </w:tcPr>
          <w:p w14:paraId="43116127"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油位正常、无乳化</w:t>
            </w:r>
          </w:p>
        </w:tc>
        <w:tc>
          <w:tcPr>
            <w:tcW w:w="242" w:type="pct"/>
            <w:vAlign w:val="center"/>
          </w:tcPr>
          <w:p w14:paraId="0CC8FC1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157CFAC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76AD124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68A44A1F"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01BC76FC"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362D4E5B" w14:textId="77777777" w:rsidR="0062369C" w:rsidRDefault="0062369C">
            <w:pPr>
              <w:rPr>
                <w:rFonts w:ascii="宋体" w:hAnsi="宋体" w:hint="eastAsia"/>
                <w:sz w:val="18"/>
                <w:szCs w:val="18"/>
              </w:rPr>
            </w:pPr>
          </w:p>
        </w:tc>
      </w:tr>
      <w:tr w:rsidR="0062369C" w14:paraId="18855815" w14:textId="77777777">
        <w:trPr>
          <w:trHeight w:val="270"/>
          <w:jc w:val="center"/>
        </w:trPr>
        <w:tc>
          <w:tcPr>
            <w:tcW w:w="235" w:type="pct"/>
            <w:vMerge/>
            <w:vAlign w:val="center"/>
          </w:tcPr>
          <w:p w14:paraId="0E310352" w14:textId="77777777" w:rsidR="0062369C" w:rsidRDefault="0062369C">
            <w:pPr>
              <w:jc w:val="center"/>
              <w:rPr>
                <w:rFonts w:ascii="宋体" w:hAnsi="宋体" w:hint="eastAsia"/>
                <w:sz w:val="18"/>
                <w:szCs w:val="18"/>
              </w:rPr>
            </w:pPr>
          </w:p>
        </w:tc>
        <w:tc>
          <w:tcPr>
            <w:tcW w:w="692" w:type="pct"/>
            <w:vMerge/>
            <w:vAlign w:val="center"/>
          </w:tcPr>
          <w:p w14:paraId="09592AF9" w14:textId="77777777" w:rsidR="0062369C" w:rsidRDefault="0062369C">
            <w:pPr>
              <w:jc w:val="center"/>
              <w:rPr>
                <w:rFonts w:ascii="宋体" w:hAnsi="宋体" w:hint="eastAsia"/>
                <w:sz w:val="18"/>
                <w:szCs w:val="18"/>
              </w:rPr>
            </w:pPr>
          </w:p>
        </w:tc>
        <w:tc>
          <w:tcPr>
            <w:tcW w:w="1033" w:type="pct"/>
            <w:vAlign w:val="center"/>
          </w:tcPr>
          <w:p w14:paraId="3CD2563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管路连接处</w:t>
            </w:r>
          </w:p>
        </w:tc>
        <w:tc>
          <w:tcPr>
            <w:tcW w:w="1645" w:type="pct"/>
            <w:vAlign w:val="center"/>
          </w:tcPr>
          <w:p w14:paraId="6C41776E"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无渗漏、接头紧固</w:t>
            </w:r>
          </w:p>
        </w:tc>
        <w:tc>
          <w:tcPr>
            <w:tcW w:w="242" w:type="pct"/>
            <w:vAlign w:val="center"/>
          </w:tcPr>
          <w:p w14:paraId="268FAAC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70984D6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1DDEDEA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0A0FC1E6"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198E4E41"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035CC1D9" w14:textId="77777777" w:rsidR="0062369C" w:rsidRDefault="0062369C">
            <w:pPr>
              <w:rPr>
                <w:rFonts w:ascii="宋体" w:hAnsi="宋体" w:hint="eastAsia"/>
                <w:sz w:val="18"/>
                <w:szCs w:val="18"/>
              </w:rPr>
            </w:pPr>
          </w:p>
        </w:tc>
      </w:tr>
      <w:tr w:rsidR="0062369C" w14:paraId="24077FFD" w14:textId="77777777">
        <w:trPr>
          <w:trHeight w:val="270"/>
          <w:jc w:val="center"/>
        </w:trPr>
        <w:tc>
          <w:tcPr>
            <w:tcW w:w="235" w:type="pct"/>
            <w:vMerge/>
            <w:vAlign w:val="center"/>
          </w:tcPr>
          <w:p w14:paraId="4E90E496" w14:textId="77777777" w:rsidR="0062369C" w:rsidRDefault="0062369C">
            <w:pPr>
              <w:jc w:val="center"/>
              <w:rPr>
                <w:rFonts w:ascii="宋体" w:hAnsi="宋体" w:hint="eastAsia"/>
                <w:sz w:val="18"/>
                <w:szCs w:val="18"/>
              </w:rPr>
            </w:pPr>
          </w:p>
        </w:tc>
        <w:tc>
          <w:tcPr>
            <w:tcW w:w="692" w:type="pct"/>
            <w:vMerge/>
            <w:vAlign w:val="center"/>
          </w:tcPr>
          <w:p w14:paraId="279E28DC" w14:textId="77777777" w:rsidR="0062369C" w:rsidRDefault="0062369C">
            <w:pPr>
              <w:jc w:val="center"/>
              <w:rPr>
                <w:rFonts w:ascii="宋体" w:hAnsi="宋体" w:hint="eastAsia"/>
                <w:sz w:val="18"/>
                <w:szCs w:val="18"/>
              </w:rPr>
            </w:pPr>
          </w:p>
        </w:tc>
        <w:tc>
          <w:tcPr>
            <w:tcW w:w="1033" w:type="pct"/>
            <w:vAlign w:val="center"/>
          </w:tcPr>
          <w:p w14:paraId="799235A4"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液压缸螺栓</w:t>
            </w:r>
          </w:p>
        </w:tc>
        <w:tc>
          <w:tcPr>
            <w:tcW w:w="1645" w:type="pct"/>
            <w:vAlign w:val="center"/>
          </w:tcPr>
          <w:p w14:paraId="7920DDD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无松动、脱落</w:t>
            </w:r>
          </w:p>
        </w:tc>
        <w:tc>
          <w:tcPr>
            <w:tcW w:w="242" w:type="pct"/>
            <w:vAlign w:val="center"/>
          </w:tcPr>
          <w:p w14:paraId="7CEB9EA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763352B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29FA6BF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070D9378"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2EDF0BCE"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3DD4B3EE" w14:textId="77777777" w:rsidR="0062369C" w:rsidRDefault="0062369C">
            <w:pPr>
              <w:rPr>
                <w:rFonts w:ascii="宋体" w:hAnsi="宋体" w:hint="eastAsia"/>
                <w:sz w:val="18"/>
                <w:szCs w:val="18"/>
              </w:rPr>
            </w:pPr>
          </w:p>
        </w:tc>
      </w:tr>
      <w:tr w:rsidR="0062369C" w14:paraId="5D0C08E2" w14:textId="77777777">
        <w:trPr>
          <w:trHeight w:val="438"/>
          <w:jc w:val="center"/>
        </w:trPr>
        <w:tc>
          <w:tcPr>
            <w:tcW w:w="235" w:type="pct"/>
            <w:vMerge w:val="restart"/>
            <w:vAlign w:val="center"/>
          </w:tcPr>
          <w:p w14:paraId="4EC5CE2C" w14:textId="77777777" w:rsidR="0062369C" w:rsidRDefault="00785274">
            <w:pPr>
              <w:widowControl/>
              <w:jc w:val="center"/>
              <w:textAlignment w:val="center"/>
              <w:rPr>
                <w:rFonts w:ascii="宋体" w:hAnsi="宋体" w:hint="eastAsia"/>
                <w:sz w:val="18"/>
                <w:szCs w:val="18"/>
              </w:rPr>
            </w:pPr>
            <w:r>
              <w:rPr>
                <w:rFonts w:ascii="宋体" w:hAnsi="宋体"/>
                <w:sz w:val="18"/>
                <w:szCs w:val="18"/>
              </w:rPr>
              <w:t>4</w:t>
            </w:r>
          </w:p>
        </w:tc>
        <w:tc>
          <w:tcPr>
            <w:tcW w:w="692" w:type="pct"/>
            <w:vMerge w:val="restart"/>
            <w:vAlign w:val="center"/>
          </w:tcPr>
          <w:p w14:paraId="15834FD8" w14:textId="77777777" w:rsidR="0062369C" w:rsidRDefault="00785274">
            <w:pPr>
              <w:jc w:val="center"/>
            </w:pPr>
            <w:r>
              <w:rPr>
                <w:rFonts w:hint="eastAsia"/>
              </w:rPr>
              <w:t>砝码</w:t>
            </w:r>
          </w:p>
        </w:tc>
        <w:tc>
          <w:tcPr>
            <w:tcW w:w="1033" w:type="pct"/>
          </w:tcPr>
          <w:p w14:paraId="699ACD7C" w14:textId="77777777" w:rsidR="0062369C" w:rsidRDefault="00785274">
            <w:pPr>
              <w:jc w:val="center"/>
              <w:rPr>
                <w:sz w:val="18"/>
                <w:szCs w:val="18"/>
              </w:rPr>
            </w:pPr>
            <w:r>
              <w:rPr>
                <w:rFonts w:hint="eastAsia"/>
                <w:sz w:val="18"/>
                <w:szCs w:val="18"/>
              </w:rPr>
              <w:t>外观</w:t>
            </w:r>
          </w:p>
        </w:tc>
        <w:tc>
          <w:tcPr>
            <w:tcW w:w="1645" w:type="pct"/>
            <w:vAlign w:val="center"/>
          </w:tcPr>
          <w:p w14:paraId="72C9FAD7"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清洁、无锈蚀</w:t>
            </w:r>
          </w:p>
        </w:tc>
        <w:tc>
          <w:tcPr>
            <w:tcW w:w="242" w:type="pct"/>
            <w:vAlign w:val="center"/>
          </w:tcPr>
          <w:p w14:paraId="49A9006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7381DB8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57CF3E3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4492366B"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383E856E"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5191AFA4" w14:textId="77777777" w:rsidR="0062369C" w:rsidRDefault="0062369C">
            <w:pPr>
              <w:rPr>
                <w:rFonts w:ascii="宋体" w:hAnsi="宋体" w:hint="eastAsia"/>
                <w:sz w:val="18"/>
                <w:szCs w:val="18"/>
              </w:rPr>
            </w:pPr>
          </w:p>
        </w:tc>
      </w:tr>
      <w:tr w:rsidR="0062369C" w14:paraId="006E288B" w14:textId="77777777">
        <w:trPr>
          <w:trHeight w:val="363"/>
          <w:jc w:val="center"/>
        </w:trPr>
        <w:tc>
          <w:tcPr>
            <w:tcW w:w="235" w:type="pct"/>
            <w:vMerge/>
            <w:vAlign w:val="center"/>
          </w:tcPr>
          <w:p w14:paraId="31BDABEE" w14:textId="77777777" w:rsidR="0062369C" w:rsidRDefault="0062369C">
            <w:pPr>
              <w:jc w:val="center"/>
              <w:rPr>
                <w:rFonts w:ascii="宋体" w:hAnsi="宋体" w:hint="eastAsia"/>
                <w:sz w:val="18"/>
                <w:szCs w:val="18"/>
              </w:rPr>
            </w:pPr>
          </w:p>
        </w:tc>
        <w:tc>
          <w:tcPr>
            <w:tcW w:w="692" w:type="pct"/>
            <w:vMerge/>
          </w:tcPr>
          <w:p w14:paraId="54799D88" w14:textId="77777777" w:rsidR="0062369C" w:rsidRDefault="0062369C">
            <w:pPr>
              <w:jc w:val="center"/>
              <w:rPr>
                <w:rFonts w:ascii="宋体" w:hAnsi="宋体" w:hint="eastAsia"/>
                <w:sz w:val="18"/>
                <w:szCs w:val="18"/>
              </w:rPr>
            </w:pPr>
          </w:p>
        </w:tc>
        <w:tc>
          <w:tcPr>
            <w:tcW w:w="1033" w:type="pct"/>
          </w:tcPr>
          <w:p w14:paraId="589D3C9A" w14:textId="77777777" w:rsidR="0062369C" w:rsidRDefault="00785274">
            <w:pPr>
              <w:jc w:val="center"/>
              <w:rPr>
                <w:rFonts w:ascii="宋体" w:hAnsi="宋体" w:hint="eastAsia"/>
                <w:sz w:val="18"/>
                <w:szCs w:val="18"/>
              </w:rPr>
            </w:pPr>
            <w:r>
              <w:rPr>
                <w:rFonts w:hint="eastAsia"/>
                <w:sz w:val="18"/>
                <w:szCs w:val="18"/>
              </w:rPr>
              <w:t>悬挂工具</w:t>
            </w:r>
          </w:p>
        </w:tc>
        <w:tc>
          <w:tcPr>
            <w:tcW w:w="1645" w:type="pct"/>
            <w:vAlign w:val="center"/>
          </w:tcPr>
          <w:p w14:paraId="232AC3C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螺栓紧固、挂钩无变形</w:t>
            </w:r>
          </w:p>
        </w:tc>
        <w:tc>
          <w:tcPr>
            <w:tcW w:w="242" w:type="pct"/>
            <w:vAlign w:val="center"/>
          </w:tcPr>
          <w:p w14:paraId="3AA4747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5215D42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2A788F7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6E25BEDF"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391852A5"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7527517D" w14:textId="77777777" w:rsidR="0062369C" w:rsidRDefault="0062369C">
            <w:pPr>
              <w:rPr>
                <w:rFonts w:ascii="宋体" w:hAnsi="宋体" w:hint="eastAsia"/>
                <w:sz w:val="18"/>
                <w:szCs w:val="18"/>
              </w:rPr>
            </w:pPr>
          </w:p>
        </w:tc>
      </w:tr>
      <w:tr w:rsidR="0062369C" w14:paraId="62DEF716" w14:textId="77777777">
        <w:trPr>
          <w:trHeight w:val="200"/>
          <w:jc w:val="center"/>
        </w:trPr>
        <w:tc>
          <w:tcPr>
            <w:tcW w:w="235" w:type="pct"/>
            <w:vMerge w:val="restart"/>
            <w:vAlign w:val="center"/>
          </w:tcPr>
          <w:p w14:paraId="1D1600FD" w14:textId="77777777" w:rsidR="0062369C" w:rsidRDefault="00785274">
            <w:pPr>
              <w:jc w:val="center"/>
              <w:rPr>
                <w:rFonts w:ascii="宋体" w:hAnsi="宋体" w:hint="eastAsia"/>
                <w:sz w:val="18"/>
                <w:szCs w:val="18"/>
              </w:rPr>
            </w:pPr>
            <w:r>
              <w:rPr>
                <w:rFonts w:ascii="宋体" w:hAnsi="宋体" w:hint="eastAsia"/>
                <w:sz w:val="18"/>
                <w:szCs w:val="18"/>
              </w:rPr>
              <w:t>5</w:t>
            </w:r>
          </w:p>
        </w:tc>
        <w:tc>
          <w:tcPr>
            <w:tcW w:w="692" w:type="pct"/>
            <w:vMerge w:val="restart"/>
            <w:vAlign w:val="center"/>
          </w:tcPr>
          <w:p w14:paraId="7030AEFE" w14:textId="77777777" w:rsidR="0062369C" w:rsidRDefault="00785274">
            <w:pPr>
              <w:widowControl/>
              <w:jc w:val="center"/>
              <w:textAlignment w:val="center"/>
              <w:rPr>
                <w:rFonts w:ascii="宋体" w:hAnsi="宋体" w:cs="宋体" w:hint="eastAsia"/>
                <w:sz w:val="18"/>
                <w:szCs w:val="18"/>
              </w:rPr>
            </w:pPr>
            <w:proofErr w:type="gramStart"/>
            <w:r>
              <w:rPr>
                <w:rFonts w:ascii="宋体" w:hAnsi="宋体" w:cs="宋体" w:hint="eastAsia"/>
                <w:kern w:val="0"/>
                <w:sz w:val="18"/>
                <w:szCs w:val="18"/>
              </w:rPr>
              <w:t>防尘抑尘装置</w:t>
            </w:r>
            <w:proofErr w:type="gramEnd"/>
          </w:p>
        </w:tc>
        <w:tc>
          <w:tcPr>
            <w:tcW w:w="1033" w:type="pct"/>
            <w:vAlign w:val="center"/>
          </w:tcPr>
          <w:p w14:paraId="16B63DC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雾化喷头</w:t>
            </w:r>
          </w:p>
        </w:tc>
        <w:tc>
          <w:tcPr>
            <w:tcW w:w="1645" w:type="pct"/>
            <w:vAlign w:val="center"/>
          </w:tcPr>
          <w:p w14:paraId="686BA72B"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无堵塞、缺失</w:t>
            </w:r>
          </w:p>
        </w:tc>
        <w:tc>
          <w:tcPr>
            <w:tcW w:w="242" w:type="pct"/>
            <w:vAlign w:val="center"/>
          </w:tcPr>
          <w:p w14:paraId="04F91436"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43" w:type="pct"/>
            <w:vAlign w:val="center"/>
          </w:tcPr>
          <w:p w14:paraId="62890B32"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0" w:type="pct"/>
            <w:vAlign w:val="center"/>
          </w:tcPr>
          <w:p w14:paraId="3E7F641E"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5" w:type="pct"/>
            <w:vAlign w:val="center"/>
          </w:tcPr>
          <w:p w14:paraId="38309C67" w14:textId="77777777" w:rsidR="0062369C" w:rsidRDefault="00785274">
            <w:pPr>
              <w:widowControl/>
              <w:textAlignment w:val="center"/>
              <w:rPr>
                <w:rFonts w:ascii="宋体" w:hAnsi="宋体" w:cs="宋体" w:hint="eastAsia"/>
                <w:kern w:val="0"/>
                <w:sz w:val="18"/>
                <w:szCs w:val="18"/>
              </w:rPr>
            </w:pPr>
            <w:r>
              <w:rPr>
                <w:rFonts w:ascii="宋体" w:hAnsi="宋体" w:cs="宋体" w:hint="eastAsia"/>
                <w:kern w:val="0"/>
                <w:sz w:val="18"/>
                <w:szCs w:val="18"/>
              </w:rPr>
              <w:t>/</w:t>
            </w:r>
          </w:p>
        </w:tc>
        <w:tc>
          <w:tcPr>
            <w:tcW w:w="217" w:type="pct"/>
            <w:vAlign w:val="center"/>
          </w:tcPr>
          <w:p w14:paraId="3BECFC87"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68" w:type="pct"/>
            <w:vAlign w:val="center"/>
          </w:tcPr>
          <w:p w14:paraId="0DA08A1B" w14:textId="77777777" w:rsidR="0062369C" w:rsidRDefault="0062369C">
            <w:pPr>
              <w:rPr>
                <w:rFonts w:ascii="宋体" w:hAnsi="宋体" w:hint="eastAsia"/>
                <w:sz w:val="18"/>
                <w:szCs w:val="18"/>
              </w:rPr>
            </w:pPr>
          </w:p>
        </w:tc>
      </w:tr>
      <w:tr w:rsidR="0062369C" w14:paraId="30F36D3A" w14:textId="77777777">
        <w:trPr>
          <w:trHeight w:val="190"/>
          <w:jc w:val="center"/>
        </w:trPr>
        <w:tc>
          <w:tcPr>
            <w:tcW w:w="235" w:type="pct"/>
            <w:vMerge/>
            <w:vAlign w:val="center"/>
          </w:tcPr>
          <w:p w14:paraId="1EB9F98F" w14:textId="77777777" w:rsidR="0062369C" w:rsidRDefault="0062369C">
            <w:pPr>
              <w:jc w:val="center"/>
              <w:rPr>
                <w:rFonts w:ascii="宋体" w:hAnsi="宋体" w:hint="eastAsia"/>
                <w:sz w:val="18"/>
                <w:szCs w:val="18"/>
              </w:rPr>
            </w:pPr>
          </w:p>
        </w:tc>
        <w:tc>
          <w:tcPr>
            <w:tcW w:w="692" w:type="pct"/>
            <w:vMerge/>
            <w:vAlign w:val="center"/>
          </w:tcPr>
          <w:p w14:paraId="5FA7B25F" w14:textId="77777777" w:rsidR="0062369C" w:rsidRDefault="0062369C">
            <w:pPr>
              <w:jc w:val="center"/>
              <w:rPr>
                <w:rFonts w:ascii="宋体" w:hAnsi="宋体" w:hint="eastAsia"/>
                <w:sz w:val="18"/>
                <w:szCs w:val="18"/>
              </w:rPr>
            </w:pPr>
          </w:p>
        </w:tc>
        <w:tc>
          <w:tcPr>
            <w:tcW w:w="1033" w:type="pct"/>
            <w:vAlign w:val="center"/>
          </w:tcPr>
          <w:p w14:paraId="3F72D508" w14:textId="77777777" w:rsidR="0062369C" w:rsidRDefault="00785274">
            <w:pPr>
              <w:jc w:val="center"/>
              <w:rPr>
                <w:sz w:val="18"/>
                <w:szCs w:val="18"/>
              </w:rPr>
            </w:pPr>
            <w:r>
              <w:rPr>
                <w:rFonts w:ascii="宋体" w:hAnsi="宋体" w:cs="宋体" w:hint="eastAsia"/>
                <w:kern w:val="0"/>
                <w:sz w:val="18"/>
                <w:szCs w:val="18"/>
              </w:rPr>
              <w:t>供水管路</w:t>
            </w:r>
          </w:p>
        </w:tc>
        <w:tc>
          <w:tcPr>
            <w:tcW w:w="1645" w:type="pct"/>
            <w:vAlign w:val="center"/>
          </w:tcPr>
          <w:p w14:paraId="33636AAD"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无漏水、压力≥0.3MPa</w:t>
            </w:r>
          </w:p>
        </w:tc>
        <w:tc>
          <w:tcPr>
            <w:tcW w:w="242" w:type="pct"/>
            <w:vAlign w:val="center"/>
          </w:tcPr>
          <w:p w14:paraId="08002F5D"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43" w:type="pct"/>
            <w:vAlign w:val="center"/>
          </w:tcPr>
          <w:p w14:paraId="0A25C553"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0" w:type="pct"/>
            <w:vAlign w:val="center"/>
          </w:tcPr>
          <w:p w14:paraId="660FC004"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15" w:type="pct"/>
            <w:vAlign w:val="center"/>
          </w:tcPr>
          <w:p w14:paraId="05464282" w14:textId="77777777" w:rsidR="0062369C" w:rsidRDefault="00785274">
            <w:pPr>
              <w:widowControl/>
              <w:textAlignment w:val="center"/>
              <w:rPr>
                <w:rFonts w:ascii="宋体" w:hAnsi="宋体" w:cs="宋体" w:hint="eastAsia"/>
                <w:kern w:val="0"/>
                <w:sz w:val="18"/>
                <w:szCs w:val="18"/>
              </w:rPr>
            </w:pPr>
            <w:r>
              <w:rPr>
                <w:rFonts w:ascii="宋体" w:hAnsi="宋体" w:cs="宋体" w:hint="eastAsia"/>
                <w:kern w:val="0"/>
                <w:sz w:val="18"/>
                <w:szCs w:val="18"/>
              </w:rPr>
              <w:t>/</w:t>
            </w:r>
          </w:p>
        </w:tc>
        <w:tc>
          <w:tcPr>
            <w:tcW w:w="217" w:type="pct"/>
            <w:vAlign w:val="center"/>
          </w:tcPr>
          <w:p w14:paraId="73721BA9"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w:t>
            </w:r>
          </w:p>
        </w:tc>
        <w:tc>
          <w:tcPr>
            <w:tcW w:w="268" w:type="pct"/>
            <w:vAlign w:val="center"/>
          </w:tcPr>
          <w:p w14:paraId="7B9C2990" w14:textId="77777777" w:rsidR="0062369C" w:rsidRDefault="0062369C">
            <w:pPr>
              <w:rPr>
                <w:rFonts w:ascii="宋体" w:hAnsi="宋体" w:hint="eastAsia"/>
                <w:sz w:val="18"/>
                <w:szCs w:val="18"/>
              </w:rPr>
            </w:pPr>
          </w:p>
        </w:tc>
      </w:tr>
      <w:tr w:rsidR="0062369C" w14:paraId="2C223068" w14:textId="77777777">
        <w:trPr>
          <w:trHeight w:val="240"/>
          <w:jc w:val="center"/>
        </w:trPr>
        <w:tc>
          <w:tcPr>
            <w:tcW w:w="235" w:type="pct"/>
            <w:vMerge w:val="restart"/>
            <w:vAlign w:val="center"/>
          </w:tcPr>
          <w:p w14:paraId="05B223EA" w14:textId="77777777" w:rsidR="0062369C" w:rsidRDefault="00785274">
            <w:pPr>
              <w:jc w:val="center"/>
              <w:rPr>
                <w:rFonts w:ascii="宋体" w:hAnsi="宋体" w:hint="eastAsia"/>
                <w:sz w:val="18"/>
                <w:szCs w:val="18"/>
              </w:rPr>
            </w:pPr>
            <w:r>
              <w:rPr>
                <w:rFonts w:ascii="宋体" w:hAnsi="宋体" w:hint="eastAsia"/>
                <w:sz w:val="18"/>
                <w:szCs w:val="18"/>
              </w:rPr>
              <w:t>6</w:t>
            </w:r>
          </w:p>
        </w:tc>
        <w:tc>
          <w:tcPr>
            <w:tcW w:w="692" w:type="pct"/>
            <w:vMerge w:val="restart"/>
            <w:vAlign w:val="center"/>
          </w:tcPr>
          <w:p w14:paraId="1E18735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设备安全装置</w:t>
            </w:r>
          </w:p>
        </w:tc>
        <w:tc>
          <w:tcPr>
            <w:tcW w:w="1033" w:type="pct"/>
            <w:vAlign w:val="center"/>
          </w:tcPr>
          <w:p w14:paraId="2B0CC3D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灭火器</w:t>
            </w:r>
          </w:p>
        </w:tc>
        <w:tc>
          <w:tcPr>
            <w:tcW w:w="1645" w:type="pct"/>
            <w:vAlign w:val="center"/>
          </w:tcPr>
          <w:p w14:paraId="23C0F727"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压力正常、在有效期内</w:t>
            </w:r>
          </w:p>
        </w:tc>
        <w:tc>
          <w:tcPr>
            <w:tcW w:w="242" w:type="pct"/>
            <w:vAlign w:val="center"/>
          </w:tcPr>
          <w:p w14:paraId="3CD65EE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07044FB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4B72DA0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10220686"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0460F1F7"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162F3573" w14:textId="77777777" w:rsidR="0062369C" w:rsidRDefault="0062369C">
            <w:pPr>
              <w:rPr>
                <w:rFonts w:ascii="宋体" w:hAnsi="宋体" w:hint="eastAsia"/>
                <w:sz w:val="18"/>
                <w:szCs w:val="18"/>
              </w:rPr>
            </w:pPr>
          </w:p>
        </w:tc>
      </w:tr>
      <w:tr w:rsidR="0062369C" w14:paraId="73E9B260" w14:textId="77777777">
        <w:trPr>
          <w:trHeight w:val="200"/>
          <w:jc w:val="center"/>
        </w:trPr>
        <w:tc>
          <w:tcPr>
            <w:tcW w:w="235" w:type="pct"/>
            <w:vMerge/>
            <w:vAlign w:val="center"/>
          </w:tcPr>
          <w:p w14:paraId="36A7BF07" w14:textId="77777777" w:rsidR="0062369C" w:rsidRDefault="0062369C">
            <w:pPr>
              <w:jc w:val="center"/>
              <w:rPr>
                <w:rFonts w:ascii="宋体" w:hAnsi="宋体" w:hint="eastAsia"/>
                <w:sz w:val="18"/>
                <w:szCs w:val="18"/>
              </w:rPr>
            </w:pPr>
          </w:p>
        </w:tc>
        <w:tc>
          <w:tcPr>
            <w:tcW w:w="692" w:type="pct"/>
            <w:vMerge/>
            <w:vAlign w:val="center"/>
          </w:tcPr>
          <w:p w14:paraId="5C5840B0" w14:textId="77777777" w:rsidR="0062369C" w:rsidRDefault="0062369C">
            <w:pPr>
              <w:jc w:val="center"/>
              <w:rPr>
                <w:rFonts w:ascii="宋体" w:hAnsi="宋体" w:hint="eastAsia"/>
                <w:sz w:val="18"/>
                <w:szCs w:val="18"/>
              </w:rPr>
            </w:pPr>
          </w:p>
        </w:tc>
        <w:tc>
          <w:tcPr>
            <w:tcW w:w="1033" w:type="pct"/>
            <w:vAlign w:val="center"/>
          </w:tcPr>
          <w:p w14:paraId="40B69547" w14:textId="77777777" w:rsidR="0062369C" w:rsidRDefault="00785274">
            <w:pPr>
              <w:jc w:val="center"/>
              <w:rPr>
                <w:sz w:val="18"/>
                <w:szCs w:val="18"/>
              </w:rPr>
            </w:pPr>
            <w:r>
              <w:rPr>
                <w:rFonts w:ascii="宋体" w:hAnsi="宋体" w:cs="宋体" w:hint="eastAsia"/>
                <w:kern w:val="0"/>
                <w:sz w:val="18"/>
                <w:szCs w:val="18"/>
              </w:rPr>
              <w:t>梯子护栏</w:t>
            </w:r>
          </w:p>
        </w:tc>
        <w:tc>
          <w:tcPr>
            <w:tcW w:w="1645" w:type="pct"/>
            <w:vAlign w:val="center"/>
          </w:tcPr>
          <w:p w14:paraId="37898981"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无松动、断裂</w:t>
            </w:r>
          </w:p>
        </w:tc>
        <w:tc>
          <w:tcPr>
            <w:tcW w:w="242" w:type="pct"/>
            <w:vAlign w:val="center"/>
          </w:tcPr>
          <w:p w14:paraId="326CE2F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164D0EE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25418B9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5E94C0E6"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0BB9155E"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56757A82" w14:textId="77777777" w:rsidR="0062369C" w:rsidRDefault="0062369C">
            <w:pPr>
              <w:rPr>
                <w:rFonts w:ascii="宋体" w:hAnsi="宋体" w:hint="eastAsia"/>
                <w:sz w:val="18"/>
                <w:szCs w:val="18"/>
              </w:rPr>
            </w:pPr>
          </w:p>
        </w:tc>
      </w:tr>
      <w:tr w:rsidR="0062369C" w14:paraId="57996EEE" w14:textId="77777777">
        <w:trPr>
          <w:trHeight w:val="190"/>
          <w:jc w:val="center"/>
        </w:trPr>
        <w:tc>
          <w:tcPr>
            <w:tcW w:w="235" w:type="pct"/>
            <w:vMerge/>
            <w:vAlign w:val="center"/>
          </w:tcPr>
          <w:p w14:paraId="676D1551" w14:textId="77777777" w:rsidR="0062369C" w:rsidRDefault="0062369C">
            <w:pPr>
              <w:jc w:val="center"/>
              <w:rPr>
                <w:rFonts w:ascii="宋体" w:hAnsi="宋体" w:hint="eastAsia"/>
                <w:sz w:val="18"/>
                <w:szCs w:val="18"/>
              </w:rPr>
            </w:pPr>
          </w:p>
        </w:tc>
        <w:tc>
          <w:tcPr>
            <w:tcW w:w="692" w:type="pct"/>
            <w:vMerge/>
            <w:vAlign w:val="center"/>
          </w:tcPr>
          <w:p w14:paraId="5ED7BBC9" w14:textId="77777777" w:rsidR="0062369C" w:rsidRDefault="0062369C">
            <w:pPr>
              <w:jc w:val="center"/>
              <w:rPr>
                <w:rFonts w:ascii="宋体" w:hAnsi="宋体" w:hint="eastAsia"/>
                <w:sz w:val="18"/>
                <w:szCs w:val="18"/>
              </w:rPr>
            </w:pPr>
          </w:p>
        </w:tc>
        <w:tc>
          <w:tcPr>
            <w:tcW w:w="1033" w:type="pct"/>
            <w:vAlign w:val="center"/>
          </w:tcPr>
          <w:p w14:paraId="154BF56C" w14:textId="77777777" w:rsidR="0062369C" w:rsidRDefault="00785274">
            <w:pPr>
              <w:jc w:val="center"/>
              <w:rPr>
                <w:sz w:val="18"/>
                <w:szCs w:val="18"/>
              </w:rPr>
            </w:pPr>
            <w:r>
              <w:rPr>
                <w:rFonts w:ascii="宋体" w:hAnsi="宋体" w:cs="宋体" w:hint="eastAsia"/>
                <w:kern w:val="0"/>
                <w:sz w:val="18"/>
                <w:szCs w:val="18"/>
              </w:rPr>
              <w:t>紧急制动按钮</w:t>
            </w:r>
          </w:p>
        </w:tc>
        <w:tc>
          <w:tcPr>
            <w:tcW w:w="1645" w:type="pct"/>
            <w:vAlign w:val="center"/>
          </w:tcPr>
          <w:p w14:paraId="1E12FD30"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响应灵敏、标识清晰</w:t>
            </w:r>
          </w:p>
        </w:tc>
        <w:tc>
          <w:tcPr>
            <w:tcW w:w="242" w:type="pct"/>
            <w:vAlign w:val="center"/>
          </w:tcPr>
          <w:p w14:paraId="5987E2D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4D155799"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46CE631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76BC79BD"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379748B0"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41CC59AF" w14:textId="77777777" w:rsidR="0062369C" w:rsidRDefault="0062369C">
            <w:pPr>
              <w:rPr>
                <w:rFonts w:ascii="宋体" w:hAnsi="宋体" w:hint="eastAsia"/>
                <w:sz w:val="18"/>
                <w:szCs w:val="18"/>
              </w:rPr>
            </w:pPr>
          </w:p>
        </w:tc>
      </w:tr>
      <w:tr w:rsidR="0062369C" w14:paraId="59E08B46" w14:textId="77777777">
        <w:trPr>
          <w:trHeight w:val="270"/>
          <w:jc w:val="center"/>
        </w:trPr>
        <w:tc>
          <w:tcPr>
            <w:tcW w:w="235" w:type="pct"/>
            <w:vMerge w:val="restart"/>
            <w:vAlign w:val="center"/>
          </w:tcPr>
          <w:p w14:paraId="344190EE" w14:textId="77777777" w:rsidR="0062369C" w:rsidRDefault="00785274">
            <w:pPr>
              <w:widowControl/>
              <w:jc w:val="center"/>
              <w:textAlignment w:val="center"/>
              <w:rPr>
                <w:rFonts w:ascii="宋体" w:hAnsi="宋体" w:hint="eastAsia"/>
                <w:sz w:val="18"/>
                <w:szCs w:val="18"/>
              </w:rPr>
            </w:pPr>
            <w:r>
              <w:rPr>
                <w:rFonts w:ascii="宋体" w:hAnsi="宋体" w:hint="eastAsia"/>
                <w:sz w:val="18"/>
                <w:szCs w:val="18"/>
              </w:rPr>
              <w:t>5</w:t>
            </w:r>
          </w:p>
        </w:tc>
        <w:tc>
          <w:tcPr>
            <w:tcW w:w="692" w:type="pct"/>
            <w:vMerge w:val="restart"/>
            <w:vAlign w:val="center"/>
          </w:tcPr>
          <w:p w14:paraId="5261C696"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其它</w:t>
            </w:r>
          </w:p>
        </w:tc>
        <w:tc>
          <w:tcPr>
            <w:tcW w:w="1033" w:type="pct"/>
            <w:vAlign w:val="center"/>
          </w:tcPr>
          <w:p w14:paraId="0C0C575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轨道</w:t>
            </w:r>
          </w:p>
        </w:tc>
        <w:tc>
          <w:tcPr>
            <w:tcW w:w="1645" w:type="pct"/>
            <w:vAlign w:val="center"/>
          </w:tcPr>
          <w:p w14:paraId="507E6457"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无异物、固定牢固</w:t>
            </w:r>
          </w:p>
        </w:tc>
        <w:tc>
          <w:tcPr>
            <w:tcW w:w="242" w:type="pct"/>
            <w:vAlign w:val="center"/>
          </w:tcPr>
          <w:p w14:paraId="1BDC340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69C3A80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1212386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600AF77F"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1FC5BDCC"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000EFBDA" w14:textId="77777777" w:rsidR="0062369C" w:rsidRDefault="0062369C">
            <w:pPr>
              <w:rPr>
                <w:rFonts w:ascii="宋体" w:hAnsi="宋体" w:hint="eastAsia"/>
                <w:sz w:val="18"/>
                <w:szCs w:val="18"/>
              </w:rPr>
            </w:pPr>
          </w:p>
        </w:tc>
      </w:tr>
      <w:tr w:rsidR="0062369C" w14:paraId="1BF59F96" w14:textId="77777777">
        <w:trPr>
          <w:trHeight w:val="270"/>
          <w:jc w:val="center"/>
        </w:trPr>
        <w:tc>
          <w:tcPr>
            <w:tcW w:w="235" w:type="pct"/>
            <w:vMerge/>
            <w:vAlign w:val="center"/>
          </w:tcPr>
          <w:p w14:paraId="164BD54D" w14:textId="77777777" w:rsidR="0062369C" w:rsidRDefault="0062369C">
            <w:pPr>
              <w:jc w:val="center"/>
              <w:rPr>
                <w:rFonts w:ascii="宋体" w:hAnsi="宋体" w:hint="eastAsia"/>
                <w:sz w:val="18"/>
                <w:szCs w:val="18"/>
              </w:rPr>
            </w:pPr>
          </w:p>
        </w:tc>
        <w:tc>
          <w:tcPr>
            <w:tcW w:w="692" w:type="pct"/>
            <w:vMerge/>
            <w:vAlign w:val="center"/>
          </w:tcPr>
          <w:p w14:paraId="7642960E" w14:textId="77777777" w:rsidR="0062369C" w:rsidRDefault="0062369C">
            <w:pPr>
              <w:jc w:val="center"/>
              <w:rPr>
                <w:rFonts w:ascii="宋体" w:hAnsi="宋体" w:hint="eastAsia"/>
                <w:sz w:val="18"/>
                <w:szCs w:val="18"/>
              </w:rPr>
            </w:pPr>
          </w:p>
        </w:tc>
        <w:tc>
          <w:tcPr>
            <w:tcW w:w="1033" w:type="pct"/>
            <w:vAlign w:val="center"/>
          </w:tcPr>
          <w:p w14:paraId="738381E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对讲机</w:t>
            </w:r>
          </w:p>
        </w:tc>
        <w:tc>
          <w:tcPr>
            <w:tcW w:w="1645" w:type="pct"/>
            <w:vAlign w:val="center"/>
          </w:tcPr>
          <w:p w14:paraId="171C889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通讯清晰、电量充足</w:t>
            </w:r>
          </w:p>
        </w:tc>
        <w:tc>
          <w:tcPr>
            <w:tcW w:w="242" w:type="pct"/>
            <w:vAlign w:val="center"/>
          </w:tcPr>
          <w:p w14:paraId="3CAFD4F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43" w:type="pct"/>
            <w:vAlign w:val="center"/>
          </w:tcPr>
          <w:p w14:paraId="408969E9"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0" w:type="pct"/>
            <w:vAlign w:val="center"/>
          </w:tcPr>
          <w:p w14:paraId="72B0DE3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15" w:type="pct"/>
            <w:vAlign w:val="center"/>
          </w:tcPr>
          <w:p w14:paraId="064ADF1F" w14:textId="77777777" w:rsidR="0062369C" w:rsidRDefault="00785274">
            <w:pPr>
              <w:widowControl/>
              <w:textAlignment w:val="center"/>
            </w:pPr>
            <w:r>
              <w:rPr>
                <w:rFonts w:ascii="宋体" w:hAnsi="宋体" w:cs="宋体" w:hint="eastAsia"/>
                <w:kern w:val="0"/>
                <w:sz w:val="18"/>
                <w:szCs w:val="18"/>
              </w:rPr>
              <w:t>/</w:t>
            </w:r>
          </w:p>
        </w:tc>
        <w:tc>
          <w:tcPr>
            <w:tcW w:w="217" w:type="pct"/>
            <w:vAlign w:val="center"/>
          </w:tcPr>
          <w:p w14:paraId="015E5FA3"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1C87AC9C" w14:textId="77777777" w:rsidR="0062369C" w:rsidRDefault="0062369C">
            <w:pPr>
              <w:rPr>
                <w:rFonts w:ascii="宋体" w:hAnsi="宋体" w:hint="eastAsia"/>
                <w:sz w:val="18"/>
                <w:szCs w:val="18"/>
              </w:rPr>
            </w:pPr>
          </w:p>
        </w:tc>
      </w:tr>
      <w:tr w:rsidR="0062369C" w14:paraId="1DCB3A56" w14:textId="77777777">
        <w:trPr>
          <w:trHeight w:val="450"/>
          <w:jc w:val="center"/>
        </w:trPr>
        <w:tc>
          <w:tcPr>
            <w:tcW w:w="5000" w:type="pct"/>
            <w:gridSpan w:val="10"/>
            <w:vAlign w:val="center"/>
          </w:tcPr>
          <w:p w14:paraId="38F80456" w14:textId="77777777" w:rsidR="0062369C" w:rsidRDefault="00785274">
            <w:pPr>
              <w:pStyle w:val="afffffa"/>
              <w:ind w:firstLineChars="0" w:firstLine="0"/>
              <w:jc w:val="left"/>
              <w:rPr>
                <w:rFonts w:hAnsi="宋体" w:hint="eastAsia"/>
                <w:sz w:val="18"/>
                <w:szCs w:val="18"/>
              </w:rPr>
            </w:pPr>
            <w:r>
              <w:rPr>
                <w:rFonts w:hint="eastAsia"/>
                <w:sz w:val="18"/>
                <w:szCs w:val="18"/>
              </w:rPr>
              <w:t>注：（1）画“√”项为在此工况下进行检查、画“/”不需在此工况下检查；（2）检查结果无问题填写“正常”，有问题则填写具体问题。</w:t>
            </w:r>
          </w:p>
        </w:tc>
      </w:tr>
    </w:tbl>
    <w:p w14:paraId="1889C45F" w14:textId="77777777" w:rsidR="0062369C" w:rsidRDefault="0062369C">
      <w:pPr>
        <w:pStyle w:val="afffffa"/>
        <w:ind w:firstLineChars="0" w:firstLine="0"/>
        <w:jc w:val="left"/>
        <w:sectPr w:rsidR="0062369C">
          <w:pgSz w:w="11906" w:h="16838"/>
          <w:pgMar w:top="1928" w:right="1134" w:bottom="1134" w:left="1134" w:header="1418" w:footer="1134" w:gutter="284"/>
          <w:cols w:space="425"/>
          <w:formProt w:val="0"/>
          <w:docGrid w:linePitch="312"/>
        </w:sectPr>
      </w:pPr>
    </w:p>
    <w:p w14:paraId="783F1CCB" w14:textId="77777777" w:rsidR="0062369C" w:rsidRDefault="00785274">
      <w:pPr>
        <w:pStyle w:val="aff4"/>
        <w:spacing w:before="120" w:after="120"/>
        <w:rPr>
          <w:rFonts w:ascii="宋体" w:eastAsia="宋体" w:hAnsi="宋体" w:hint="eastAsia"/>
        </w:rPr>
      </w:pPr>
      <w:r>
        <w:rPr>
          <w:rFonts w:ascii="宋体" w:eastAsia="宋体" w:hAnsi="宋体" w:hint="eastAsia"/>
        </w:rPr>
        <w:lastRenderedPageBreak/>
        <w:t>铁路装车楼火车装车系统月度检查记录表见表A.2。</w:t>
      </w:r>
    </w:p>
    <w:p w14:paraId="28407F00" w14:textId="77777777" w:rsidR="0062369C" w:rsidRDefault="00785274">
      <w:pPr>
        <w:pStyle w:val="aff"/>
        <w:spacing w:before="120" w:after="120"/>
      </w:pPr>
      <w:r>
        <w:rPr>
          <w:rFonts w:hint="eastAsia"/>
        </w:rPr>
        <w:t>铁路装车楼火车装车系统月度检查记录表</w:t>
      </w:r>
    </w:p>
    <w:p w14:paraId="4D54E22A" w14:textId="77777777" w:rsidR="0062369C" w:rsidRDefault="00785274">
      <w:pPr>
        <w:pStyle w:val="afffffa"/>
        <w:ind w:firstLine="420"/>
      </w:pPr>
      <w:r>
        <w:rPr>
          <w:rFonts w:hint="eastAsia"/>
        </w:rPr>
        <w:t>检查日期：                                                 检查人员：</w:t>
      </w:r>
    </w:p>
    <w:p w14:paraId="4C7543D1" w14:textId="77777777" w:rsidR="0062369C" w:rsidRDefault="0062369C">
      <w:pPr>
        <w:pStyle w:val="afffffa"/>
        <w:ind w:firstLineChars="295" w:firstLine="619"/>
        <w:jc w:val="left"/>
      </w:pPr>
    </w:p>
    <w:tbl>
      <w:tblPr>
        <w:tblStyle w:val="affffb"/>
        <w:tblW w:w="0" w:type="auto"/>
        <w:jc w:val="center"/>
        <w:tblLook w:val="04A0" w:firstRow="1" w:lastRow="0" w:firstColumn="1" w:lastColumn="0" w:noHBand="0" w:noVBand="1"/>
      </w:tblPr>
      <w:tblGrid>
        <w:gridCol w:w="562"/>
        <w:gridCol w:w="1134"/>
        <w:gridCol w:w="1276"/>
        <w:gridCol w:w="3861"/>
        <w:gridCol w:w="396"/>
        <w:gridCol w:w="459"/>
        <w:gridCol w:w="403"/>
        <w:gridCol w:w="418"/>
        <w:gridCol w:w="418"/>
        <w:gridCol w:w="417"/>
      </w:tblGrid>
      <w:tr w:rsidR="0062369C" w14:paraId="6D2AB8D0" w14:textId="77777777">
        <w:trPr>
          <w:trHeight w:val="270"/>
          <w:jc w:val="center"/>
        </w:trPr>
        <w:tc>
          <w:tcPr>
            <w:tcW w:w="562" w:type="dxa"/>
            <w:vMerge w:val="restart"/>
            <w:vAlign w:val="center"/>
          </w:tcPr>
          <w:p w14:paraId="49B78B9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序号</w:t>
            </w:r>
          </w:p>
        </w:tc>
        <w:tc>
          <w:tcPr>
            <w:tcW w:w="1134" w:type="dxa"/>
            <w:vMerge w:val="restart"/>
            <w:vAlign w:val="center"/>
          </w:tcPr>
          <w:p w14:paraId="21739B9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检查内容</w:t>
            </w:r>
          </w:p>
        </w:tc>
        <w:tc>
          <w:tcPr>
            <w:tcW w:w="1276" w:type="dxa"/>
            <w:vMerge w:val="restart"/>
            <w:vAlign w:val="center"/>
          </w:tcPr>
          <w:p w14:paraId="6B25BBD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检查项目</w:t>
            </w:r>
          </w:p>
        </w:tc>
        <w:tc>
          <w:tcPr>
            <w:tcW w:w="3861" w:type="dxa"/>
            <w:vMerge w:val="restart"/>
            <w:vAlign w:val="center"/>
          </w:tcPr>
          <w:p w14:paraId="21A4E15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检查要求</w:t>
            </w:r>
          </w:p>
        </w:tc>
        <w:tc>
          <w:tcPr>
            <w:tcW w:w="855" w:type="dxa"/>
            <w:gridSpan w:val="2"/>
            <w:vAlign w:val="center"/>
          </w:tcPr>
          <w:p w14:paraId="4D66326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检查工况</w:t>
            </w:r>
          </w:p>
        </w:tc>
        <w:tc>
          <w:tcPr>
            <w:tcW w:w="1239" w:type="dxa"/>
            <w:gridSpan w:val="3"/>
            <w:vAlign w:val="center"/>
          </w:tcPr>
          <w:p w14:paraId="64A88B2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检查方法</w:t>
            </w:r>
          </w:p>
        </w:tc>
        <w:tc>
          <w:tcPr>
            <w:tcW w:w="417" w:type="dxa"/>
            <w:vMerge w:val="restart"/>
            <w:vAlign w:val="center"/>
          </w:tcPr>
          <w:p w14:paraId="30EF736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检查结果</w:t>
            </w:r>
          </w:p>
        </w:tc>
      </w:tr>
      <w:tr w:rsidR="0062369C" w14:paraId="2F9B4E30" w14:textId="77777777">
        <w:trPr>
          <w:trHeight w:val="270"/>
          <w:jc w:val="center"/>
        </w:trPr>
        <w:tc>
          <w:tcPr>
            <w:tcW w:w="562" w:type="dxa"/>
            <w:vMerge/>
            <w:vAlign w:val="center"/>
          </w:tcPr>
          <w:p w14:paraId="1B00FC93" w14:textId="77777777" w:rsidR="0062369C" w:rsidRDefault="0062369C">
            <w:pPr>
              <w:jc w:val="center"/>
              <w:rPr>
                <w:rFonts w:ascii="宋体" w:hAnsi="宋体" w:hint="eastAsia"/>
                <w:sz w:val="18"/>
                <w:szCs w:val="18"/>
              </w:rPr>
            </w:pPr>
          </w:p>
        </w:tc>
        <w:tc>
          <w:tcPr>
            <w:tcW w:w="1134" w:type="dxa"/>
            <w:vMerge/>
            <w:vAlign w:val="center"/>
          </w:tcPr>
          <w:p w14:paraId="0FE6545E" w14:textId="77777777" w:rsidR="0062369C" w:rsidRDefault="0062369C">
            <w:pPr>
              <w:jc w:val="center"/>
              <w:rPr>
                <w:rFonts w:ascii="宋体" w:hAnsi="宋体" w:hint="eastAsia"/>
                <w:sz w:val="18"/>
                <w:szCs w:val="18"/>
              </w:rPr>
            </w:pPr>
          </w:p>
        </w:tc>
        <w:tc>
          <w:tcPr>
            <w:tcW w:w="1276" w:type="dxa"/>
            <w:vMerge/>
            <w:vAlign w:val="center"/>
          </w:tcPr>
          <w:p w14:paraId="123F6022" w14:textId="77777777" w:rsidR="0062369C" w:rsidRDefault="0062369C">
            <w:pPr>
              <w:jc w:val="center"/>
              <w:rPr>
                <w:rFonts w:ascii="宋体" w:hAnsi="宋体" w:hint="eastAsia"/>
                <w:sz w:val="18"/>
                <w:szCs w:val="18"/>
              </w:rPr>
            </w:pPr>
          </w:p>
        </w:tc>
        <w:tc>
          <w:tcPr>
            <w:tcW w:w="3861" w:type="dxa"/>
            <w:vMerge/>
            <w:vAlign w:val="center"/>
          </w:tcPr>
          <w:p w14:paraId="2457C4DB" w14:textId="77777777" w:rsidR="0062369C" w:rsidRDefault="0062369C">
            <w:pPr>
              <w:jc w:val="center"/>
              <w:rPr>
                <w:rFonts w:ascii="宋体" w:hAnsi="宋体" w:hint="eastAsia"/>
                <w:sz w:val="18"/>
                <w:szCs w:val="18"/>
              </w:rPr>
            </w:pPr>
          </w:p>
        </w:tc>
        <w:tc>
          <w:tcPr>
            <w:tcW w:w="396" w:type="dxa"/>
            <w:vAlign w:val="center"/>
          </w:tcPr>
          <w:p w14:paraId="5627CA7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静态</w:t>
            </w:r>
          </w:p>
        </w:tc>
        <w:tc>
          <w:tcPr>
            <w:tcW w:w="459" w:type="dxa"/>
            <w:vAlign w:val="center"/>
          </w:tcPr>
          <w:p w14:paraId="4F9021C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动态</w:t>
            </w:r>
          </w:p>
        </w:tc>
        <w:tc>
          <w:tcPr>
            <w:tcW w:w="403" w:type="dxa"/>
            <w:vAlign w:val="center"/>
          </w:tcPr>
          <w:p w14:paraId="676DDA7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目测</w:t>
            </w:r>
          </w:p>
        </w:tc>
        <w:tc>
          <w:tcPr>
            <w:tcW w:w="418" w:type="dxa"/>
            <w:vAlign w:val="center"/>
          </w:tcPr>
          <w:p w14:paraId="7C62E004" w14:textId="77777777" w:rsidR="0062369C" w:rsidRDefault="00785274">
            <w:pPr>
              <w:widowControl/>
              <w:jc w:val="center"/>
              <w:textAlignment w:val="center"/>
              <w:rPr>
                <w:sz w:val="18"/>
                <w:szCs w:val="18"/>
              </w:rPr>
            </w:pPr>
            <w:r>
              <w:rPr>
                <w:rFonts w:ascii="宋体" w:hAnsi="宋体" w:cs="宋体" w:hint="eastAsia"/>
                <w:kern w:val="0"/>
                <w:sz w:val="18"/>
                <w:szCs w:val="18"/>
              </w:rPr>
              <w:t>敲击</w:t>
            </w:r>
          </w:p>
        </w:tc>
        <w:tc>
          <w:tcPr>
            <w:tcW w:w="418" w:type="dxa"/>
            <w:vAlign w:val="center"/>
          </w:tcPr>
          <w:p w14:paraId="78390305" w14:textId="77777777" w:rsidR="0062369C" w:rsidRDefault="00785274">
            <w:pPr>
              <w:widowControl/>
              <w:jc w:val="center"/>
              <w:textAlignment w:val="center"/>
              <w:rPr>
                <w:sz w:val="18"/>
                <w:szCs w:val="18"/>
              </w:rPr>
            </w:pPr>
            <w:r>
              <w:rPr>
                <w:rFonts w:ascii="宋体" w:hAnsi="宋体" w:cs="宋体" w:hint="eastAsia"/>
                <w:kern w:val="0"/>
                <w:sz w:val="18"/>
                <w:szCs w:val="18"/>
              </w:rPr>
              <w:t>试车</w:t>
            </w:r>
          </w:p>
        </w:tc>
        <w:tc>
          <w:tcPr>
            <w:tcW w:w="417" w:type="dxa"/>
            <w:vMerge/>
            <w:vAlign w:val="center"/>
          </w:tcPr>
          <w:p w14:paraId="3E35C38A" w14:textId="77777777" w:rsidR="0062369C" w:rsidRDefault="0062369C">
            <w:pPr>
              <w:jc w:val="center"/>
              <w:rPr>
                <w:rFonts w:ascii="宋体" w:hAnsi="宋体" w:hint="eastAsia"/>
                <w:sz w:val="18"/>
                <w:szCs w:val="18"/>
              </w:rPr>
            </w:pPr>
          </w:p>
        </w:tc>
      </w:tr>
      <w:tr w:rsidR="0062369C" w14:paraId="48AC3712" w14:textId="77777777">
        <w:trPr>
          <w:trHeight w:val="602"/>
          <w:jc w:val="center"/>
        </w:trPr>
        <w:tc>
          <w:tcPr>
            <w:tcW w:w="562" w:type="dxa"/>
            <w:vMerge w:val="restart"/>
            <w:vAlign w:val="center"/>
          </w:tcPr>
          <w:p w14:paraId="7413651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1</w:t>
            </w:r>
          </w:p>
        </w:tc>
        <w:tc>
          <w:tcPr>
            <w:tcW w:w="1134" w:type="dxa"/>
            <w:vMerge w:val="restart"/>
            <w:vAlign w:val="center"/>
          </w:tcPr>
          <w:p w14:paraId="271A4BD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司机室</w:t>
            </w:r>
          </w:p>
        </w:tc>
        <w:tc>
          <w:tcPr>
            <w:tcW w:w="1276" w:type="dxa"/>
            <w:vAlign w:val="center"/>
          </w:tcPr>
          <w:p w14:paraId="36DD711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视频系统</w:t>
            </w:r>
          </w:p>
        </w:tc>
        <w:tc>
          <w:tcPr>
            <w:tcW w:w="3861" w:type="dxa"/>
            <w:vAlign w:val="center"/>
          </w:tcPr>
          <w:p w14:paraId="6849743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接线无破损、柜体密封良好</w:t>
            </w:r>
          </w:p>
        </w:tc>
        <w:tc>
          <w:tcPr>
            <w:tcW w:w="396" w:type="dxa"/>
            <w:vAlign w:val="center"/>
          </w:tcPr>
          <w:p w14:paraId="64FB9C5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23AACC2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6A67576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1991C738"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089461ED"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3F7D6583" w14:textId="77777777" w:rsidR="0062369C" w:rsidRDefault="0062369C">
            <w:pPr>
              <w:rPr>
                <w:rFonts w:ascii="宋体" w:hAnsi="宋体" w:hint="eastAsia"/>
                <w:sz w:val="18"/>
                <w:szCs w:val="18"/>
              </w:rPr>
            </w:pPr>
          </w:p>
        </w:tc>
      </w:tr>
      <w:tr w:rsidR="0062369C" w14:paraId="55776DDA" w14:textId="77777777">
        <w:trPr>
          <w:trHeight w:val="270"/>
          <w:jc w:val="center"/>
        </w:trPr>
        <w:tc>
          <w:tcPr>
            <w:tcW w:w="562" w:type="dxa"/>
            <w:vMerge/>
            <w:vAlign w:val="center"/>
          </w:tcPr>
          <w:p w14:paraId="11C97746" w14:textId="77777777" w:rsidR="0062369C" w:rsidRDefault="0062369C">
            <w:pPr>
              <w:jc w:val="center"/>
              <w:rPr>
                <w:rFonts w:ascii="宋体" w:hAnsi="宋体" w:hint="eastAsia"/>
                <w:sz w:val="18"/>
                <w:szCs w:val="18"/>
              </w:rPr>
            </w:pPr>
          </w:p>
        </w:tc>
        <w:tc>
          <w:tcPr>
            <w:tcW w:w="1134" w:type="dxa"/>
            <w:vMerge/>
            <w:vAlign w:val="center"/>
          </w:tcPr>
          <w:p w14:paraId="78F161B6" w14:textId="77777777" w:rsidR="0062369C" w:rsidRDefault="0062369C">
            <w:pPr>
              <w:jc w:val="center"/>
              <w:rPr>
                <w:rFonts w:ascii="宋体" w:hAnsi="宋体" w:hint="eastAsia"/>
                <w:sz w:val="18"/>
                <w:szCs w:val="18"/>
              </w:rPr>
            </w:pPr>
          </w:p>
        </w:tc>
        <w:tc>
          <w:tcPr>
            <w:tcW w:w="1276" w:type="dxa"/>
            <w:vAlign w:val="center"/>
          </w:tcPr>
          <w:p w14:paraId="5F3E868A"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配电箱</w:t>
            </w:r>
          </w:p>
        </w:tc>
        <w:tc>
          <w:tcPr>
            <w:tcW w:w="3861" w:type="dxa"/>
            <w:vAlign w:val="center"/>
          </w:tcPr>
          <w:p w14:paraId="7CBC4D0C"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接线无破损、柜体密封良好</w:t>
            </w:r>
          </w:p>
        </w:tc>
        <w:tc>
          <w:tcPr>
            <w:tcW w:w="396" w:type="dxa"/>
            <w:vAlign w:val="center"/>
          </w:tcPr>
          <w:p w14:paraId="5EE4BB4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07F228D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70160FA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19637F6B"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191BE831"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5EA75BBE" w14:textId="77777777" w:rsidR="0062369C" w:rsidRDefault="0062369C">
            <w:pPr>
              <w:rPr>
                <w:rFonts w:ascii="宋体" w:hAnsi="宋体" w:hint="eastAsia"/>
                <w:sz w:val="18"/>
                <w:szCs w:val="18"/>
              </w:rPr>
            </w:pPr>
          </w:p>
        </w:tc>
      </w:tr>
      <w:tr w:rsidR="0062369C" w14:paraId="631951C2" w14:textId="77777777">
        <w:trPr>
          <w:trHeight w:val="270"/>
          <w:jc w:val="center"/>
        </w:trPr>
        <w:tc>
          <w:tcPr>
            <w:tcW w:w="562" w:type="dxa"/>
            <w:vMerge/>
            <w:vAlign w:val="center"/>
          </w:tcPr>
          <w:p w14:paraId="61BE1843" w14:textId="77777777" w:rsidR="0062369C" w:rsidRDefault="0062369C">
            <w:pPr>
              <w:jc w:val="center"/>
              <w:rPr>
                <w:rFonts w:ascii="宋体" w:hAnsi="宋体" w:hint="eastAsia"/>
                <w:sz w:val="18"/>
                <w:szCs w:val="18"/>
              </w:rPr>
            </w:pPr>
          </w:p>
        </w:tc>
        <w:tc>
          <w:tcPr>
            <w:tcW w:w="1134" w:type="dxa"/>
            <w:vMerge/>
            <w:vAlign w:val="center"/>
          </w:tcPr>
          <w:p w14:paraId="54B5BAE6" w14:textId="77777777" w:rsidR="0062369C" w:rsidRDefault="0062369C">
            <w:pPr>
              <w:jc w:val="center"/>
              <w:rPr>
                <w:rFonts w:ascii="宋体" w:hAnsi="宋体" w:hint="eastAsia"/>
                <w:sz w:val="18"/>
                <w:szCs w:val="18"/>
              </w:rPr>
            </w:pPr>
          </w:p>
        </w:tc>
        <w:tc>
          <w:tcPr>
            <w:tcW w:w="1276" w:type="dxa"/>
            <w:vAlign w:val="center"/>
          </w:tcPr>
          <w:p w14:paraId="5ACFED5C"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火灾报警控制箱</w:t>
            </w:r>
          </w:p>
        </w:tc>
        <w:tc>
          <w:tcPr>
            <w:tcW w:w="3861" w:type="dxa"/>
            <w:vAlign w:val="center"/>
          </w:tcPr>
          <w:p w14:paraId="75D1BA29"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感应灵敏、无误报</w:t>
            </w:r>
          </w:p>
        </w:tc>
        <w:tc>
          <w:tcPr>
            <w:tcW w:w="396" w:type="dxa"/>
            <w:vAlign w:val="center"/>
          </w:tcPr>
          <w:p w14:paraId="09DFABA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64C83FB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71403AF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48233BD9"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0ABBC223"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60136512" w14:textId="77777777" w:rsidR="0062369C" w:rsidRDefault="0062369C">
            <w:pPr>
              <w:rPr>
                <w:rFonts w:ascii="宋体" w:hAnsi="宋体" w:hint="eastAsia"/>
                <w:sz w:val="18"/>
                <w:szCs w:val="18"/>
              </w:rPr>
            </w:pPr>
          </w:p>
        </w:tc>
      </w:tr>
      <w:tr w:rsidR="0062369C" w14:paraId="1CB53BBF" w14:textId="77777777">
        <w:trPr>
          <w:trHeight w:val="270"/>
          <w:jc w:val="center"/>
        </w:trPr>
        <w:tc>
          <w:tcPr>
            <w:tcW w:w="562" w:type="dxa"/>
            <w:vMerge w:val="restart"/>
            <w:vAlign w:val="center"/>
          </w:tcPr>
          <w:p w14:paraId="5D6260BB" w14:textId="77777777" w:rsidR="0062369C" w:rsidRDefault="00785274">
            <w:pPr>
              <w:jc w:val="center"/>
              <w:rPr>
                <w:rFonts w:ascii="宋体" w:hAnsi="宋体" w:hint="eastAsia"/>
                <w:sz w:val="18"/>
                <w:szCs w:val="18"/>
              </w:rPr>
            </w:pPr>
            <w:r>
              <w:rPr>
                <w:rFonts w:ascii="宋体" w:hAnsi="宋体" w:hint="eastAsia"/>
                <w:sz w:val="18"/>
                <w:szCs w:val="18"/>
              </w:rPr>
              <w:t>2</w:t>
            </w:r>
          </w:p>
        </w:tc>
        <w:tc>
          <w:tcPr>
            <w:tcW w:w="1134" w:type="dxa"/>
            <w:vMerge w:val="restart"/>
            <w:vAlign w:val="center"/>
          </w:tcPr>
          <w:p w14:paraId="2225DD4C" w14:textId="77777777" w:rsidR="0062369C" w:rsidRDefault="00785274">
            <w:pPr>
              <w:jc w:val="center"/>
              <w:rPr>
                <w:rFonts w:ascii="宋体" w:hAnsi="宋体" w:hint="eastAsia"/>
                <w:sz w:val="18"/>
                <w:szCs w:val="18"/>
              </w:rPr>
            </w:pPr>
            <w:r>
              <w:rPr>
                <w:rFonts w:ascii="宋体" w:hAnsi="宋体" w:cs="宋体" w:hint="eastAsia"/>
                <w:kern w:val="0"/>
                <w:sz w:val="18"/>
                <w:szCs w:val="18"/>
              </w:rPr>
              <w:t>装车溜槽</w:t>
            </w:r>
          </w:p>
        </w:tc>
        <w:tc>
          <w:tcPr>
            <w:tcW w:w="1276" w:type="dxa"/>
            <w:vAlign w:val="center"/>
          </w:tcPr>
          <w:p w14:paraId="21A76DA6"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衬板</w:t>
            </w:r>
          </w:p>
        </w:tc>
        <w:tc>
          <w:tcPr>
            <w:tcW w:w="3861" w:type="dxa"/>
            <w:vAlign w:val="center"/>
          </w:tcPr>
          <w:p w14:paraId="2F26464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磨损量≤5mm、螺栓无缺失</w:t>
            </w:r>
          </w:p>
        </w:tc>
        <w:tc>
          <w:tcPr>
            <w:tcW w:w="396" w:type="dxa"/>
            <w:vAlign w:val="center"/>
          </w:tcPr>
          <w:p w14:paraId="6A621A5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509A00B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3F1AE07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05215F71"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6C572659"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66671C4A" w14:textId="77777777" w:rsidR="0062369C" w:rsidRDefault="0062369C">
            <w:pPr>
              <w:rPr>
                <w:rFonts w:ascii="宋体" w:hAnsi="宋体" w:hint="eastAsia"/>
                <w:sz w:val="18"/>
                <w:szCs w:val="18"/>
              </w:rPr>
            </w:pPr>
          </w:p>
        </w:tc>
      </w:tr>
      <w:tr w:rsidR="0062369C" w14:paraId="2017668C" w14:textId="77777777">
        <w:trPr>
          <w:trHeight w:val="270"/>
          <w:jc w:val="center"/>
        </w:trPr>
        <w:tc>
          <w:tcPr>
            <w:tcW w:w="562" w:type="dxa"/>
            <w:vMerge/>
            <w:vAlign w:val="center"/>
          </w:tcPr>
          <w:p w14:paraId="6FC1C156" w14:textId="77777777" w:rsidR="0062369C" w:rsidRDefault="0062369C">
            <w:pPr>
              <w:jc w:val="center"/>
              <w:textAlignment w:val="center"/>
              <w:rPr>
                <w:rFonts w:ascii="宋体" w:hAnsi="宋体" w:hint="eastAsia"/>
                <w:sz w:val="18"/>
                <w:szCs w:val="18"/>
              </w:rPr>
            </w:pPr>
          </w:p>
        </w:tc>
        <w:tc>
          <w:tcPr>
            <w:tcW w:w="1134" w:type="dxa"/>
            <w:vMerge/>
            <w:vAlign w:val="center"/>
          </w:tcPr>
          <w:p w14:paraId="7722EDDC" w14:textId="77777777" w:rsidR="0062369C" w:rsidRDefault="0062369C">
            <w:pPr>
              <w:jc w:val="center"/>
              <w:rPr>
                <w:rFonts w:ascii="宋体" w:hAnsi="宋体" w:hint="eastAsia"/>
                <w:sz w:val="18"/>
                <w:szCs w:val="18"/>
              </w:rPr>
            </w:pPr>
          </w:p>
        </w:tc>
        <w:tc>
          <w:tcPr>
            <w:tcW w:w="1276" w:type="dxa"/>
            <w:vAlign w:val="center"/>
          </w:tcPr>
          <w:p w14:paraId="120C073D" w14:textId="77777777" w:rsidR="0062369C" w:rsidRDefault="00785274">
            <w:pPr>
              <w:jc w:val="center"/>
              <w:rPr>
                <w:rFonts w:ascii="宋体" w:hAnsi="宋体" w:cs="宋体" w:hint="eastAsia"/>
                <w:kern w:val="0"/>
                <w:sz w:val="18"/>
                <w:szCs w:val="18"/>
              </w:rPr>
            </w:pPr>
            <w:r>
              <w:rPr>
                <w:rFonts w:ascii="宋体" w:hAnsi="宋体" w:cs="宋体" w:hint="eastAsia"/>
                <w:kern w:val="0"/>
                <w:sz w:val="18"/>
                <w:szCs w:val="18"/>
              </w:rPr>
              <w:t>闸板</w:t>
            </w:r>
          </w:p>
        </w:tc>
        <w:tc>
          <w:tcPr>
            <w:tcW w:w="3861" w:type="dxa"/>
            <w:vAlign w:val="center"/>
          </w:tcPr>
          <w:p w14:paraId="727E5B71"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无变形、动作同步</w:t>
            </w:r>
          </w:p>
        </w:tc>
        <w:tc>
          <w:tcPr>
            <w:tcW w:w="396" w:type="dxa"/>
            <w:vAlign w:val="center"/>
          </w:tcPr>
          <w:p w14:paraId="7486E54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7617A07F"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03752D2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41515B13"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691FCD0E"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040A742C" w14:textId="77777777" w:rsidR="0062369C" w:rsidRDefault="0062369C">
            <w:pPr>
              <w:rPr>
                <w:rFonts w:ascii="宋体" w:hAnsi="宋体" w:hint="eastAsia"/>
                <w:sz w:val="18"/>
                <w:szCs w:val="18"/>
              </w:rPr>
            </w:pPr>
          </w:p>
        </w:tc>
      </w:tr>
      <w:tr w:rsidR="0062369C" w14:paraId="4239C4A7" w14:textId="77777777">
        <w:trPr>
          <w:trHeight w:val="363"/>
          <w:jc w:val="center"/>
        </w:trPr>
        <w:tc>
          <w:tcPr>
            <w:tcW w:w="562" w:type="dxa"/>
            <w:vMerge/>
            <w:vAlign w:val="center"/>
          </w:tcPr>
          <w:p w14:paraId="3CC5C2EE" w14:textId="77777777" w:rsidR="0062369C" w:rsidRDefault="0062369C">
            <w:pPr>
              <w:jc w:val="center"/>
              <w:rPr>
                <w:rFonts w:ascii="宋体" w:hAnsi="宋体" w:hint="eastAsia"/>
                <w:sz w:val="18"/>
                <w:szCs w:val="18"/>
              </w:rPr>
            </w:pPr>
          </w:p>
        </w:tc>
        <w:tc>
          <w:tcPr>
            <w:tcW w:w="1134" w:type="dxa"/>
            <w:vMerge/>
            <w:vAlign w:val="center"/>
          </w:tcPr>
          <w:p w14:paraId="09D3F589" w14:textId="77777777" w:rsidR="0062369C" w:rsidRDefault="0062369C">
            <w:pPr>
              <w:jc w:val="center"/>
              <w:rPr>
                <w:rFonts w:ascii="宋体" w:hAnsi="宋体" w:hint="eastAsia"/>
                <w:sz w:val="18"/>
                <w:szCs w:val="18"/>
              </w:rPr>
            </w:pPr>
          </w:p>
        </w:tc>
        <w:tc>
          <w:tcPr>
            <w:tcW w:w="1276" w:type="dxa"/>
            <w:vAlign w:val="center"/>
          </w:tcPr>
          <w:p w14:paraId="237F50C7" w14:textId="77777777" w:rsidR="0062369C" w:rsidRDefault="00785274">
            <w:pPr>
              <w:jc w:val="center"/>
              <w:rPr>
                <w:rFonts w:ascii="宋体" w:hAnsi="宋体" w:hint="eastAsia"/>
                <w:sz w:val="18"/>
                <w:szCs w:val="18"/>
              </w:rPr>
            </w:pPr>
            <w:r>
              <w:rPr>
                <w:rFonts w:ascii="宋体" w:hAnsi="宋体"/>
                <w:sz w:val="18"/>
                <w:szCs w:val="18"/>
              </w:rPr>
              <w:t>液压油缸</w:t>
            </w:r>
          </w:p>
        </w:tc>
        <w:tc>
          <w:tcPr>
            <w:tcW w:w="3861" w:type="dxa"/>
            <w:vAlign w:val="center"/>
          </w:tcPr>
          <w:p w14:paraId="664AAB1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无渗漏、活塞杆无划痕、动作正常</w:t>
            </w:r>
          </w:p>
        </w:tc>
        <w:tc>
          <w:tcPr>
            <w:tcW w:w="396" w:type="dxa"/>
            <w:vAlign w:val="center"/>
          </w:tcPr>
          <w:p w14:paraId="5993B36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1255786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73F85A3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19AA9BB2"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4123C4B8"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143EA482" w14:textId="77777777" w:rsidR="0062369C" w:rsidRDefault="0062369C">
            <w:pPr>
              <w:rPr>
                <w:rFonts w:ascii="宋体" w:hAnsi="宋体" w:hint="eastAsia"/>
                <w:sz w:val="18"/>
                <w:szCs w:val="18"/>
              </w:rPr>
            </w:pPr>
          </w:p>
        </w:tc>
      </w:tr>
      <w:tr w:rsidR="0062369C" w14:paraId="50297086" w14:textId="77777777">
        <w:trPr>
          <w:trHeight w:val="270"/>
          <w:jc w:val="center"/>
        </w:trPr>
        <w:tc>
          <w:tcPr>
            <w:tcW w:w="562" w:type="dxa"/>
            <w:vMerge w:val="restart"/>
            <w:vAlign w:val="center"/>
          </w:tcPr>
          <w:p w14:paraId="3D3A01B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3</w:t>
            </w:r>
          </w:p>
        </w:tc>
        <w:tc>
          <w:tcPr>
            <w:tcW w:w="1134" w:type="dxa"/>
            <w:vMerge w:val="restart"/>
            <w:vAlign w:val="center"/>
          </w:tcPr>
          <w:p w14:paraId="7560115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液压系统</w:t>
            </w:r>
          </w:p>
        </w:tc>
        <w:tc>
          <w:tcPr>
            <w:tcW w:w="1276" w:type="dxa"/>
            <w:vAlign w:val="center"/>
          </w:tcPr>
          <w:p w14:paraId="0186CE64"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液压站</w:t>
            </w:r>
          </w:p>
        </w:tc>
        <w:tc>
          <w:tcPr>
            <w:tcW w:w="3861" w:type="dxa"/>
            <w:vAlign w:val="center"/>
          </w:tcPr>
          <w:p w14:paraId="2BA88F65"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电机转向正确、无异响</w:t>
            </w:r>
          </w:p>
        </w:tc>
        <w:tc>
          <w:tcPr>
            <w:tcW w:w="396" w:type="dxa"/>
            <w:vAlign w:val="center"/>
          </w:tcPr>
          <w:p w14:paraId="7C91F0F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05D5AF2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71AC1ED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7327EB21"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5D7446B3"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50C928A7" w14:textId="77777777" w:rsidR="0062369C" w:rsidRDefault="0062369C">
            <w:pPr>
              <w:rPr>
                <w:rFonts w:ascii="宋体" w:hAnsi="宋体" w:hint="eastAsia"/>
                <w:sz w:val="18"/>
                <w:szCs w:val="18"/>
              </w:rPr>
            </w:pPr>
          </w:p>
        </w:tc>
      </w:tr>
      <w:tr w:rsidR="0062369C" w14:paraId="19E09578" w14:textId="77777777">
        <w:trPr>
          <w:trHeight w:val="450"/>
          <w:jc w:val="center"/>
        </w:trPr>
        <w:tc>
          <w:tcPr>
            <w:tcW w:w="562" w:type="dxa"/>
            <w:vMerge/>
            <w:vAlign w:val="center"/>
          </w:tcPr>
          <w:p w14:paraId="60CEA70F" w14:textId="77777777" w:rsidR="0062369C" w:rsidRDefault="0062369C">
            <w:pPr>
              <w:jc w:val="center"/>
              <w:rPr>
                <w:rFonts w:ascii="宋体" w:hAnsi="宋体" w:hint="eastAsia"/>
                <w:sz w:val="18"/>
                <w:szCs w:val="18"/>
              </w:rPr>
            </w:pPr>
          </w:p>
        </w:tc>
        <w:tc>
          <w:tcPr>
            <w:tcW w:w="1134" w:type="dxa"/>
            <w:vMerge/>
            <w:vAlign w:val="center"/>
          </w:tcPr>
          <w:p w14:paraId="72EBD73E" w14:textId="77777777" w:rsidR="0062369C" w:rsidRDefault="0062369C">
            <w:pPr>
              <w:jc w:val="center"/>
              <w:rPr>
                <w:rFonts w:ascii="宋体" w:hAnsi="宋体" w:hint="eastAsia"/>
                <w:sz w:val="18"/>
                <w:szCs w:val="18"/>
              </w:rPr>
            </w:pPr>
          </w:p>
        </w:tc>
        <w:tc>
          <w:tcPr>
            <w:tcW w:w="1276" w:type="dxa"/>
            <w:vAlign w:val="center"/>
          </w:tcPr>
          <w:p w14:paraId="5CAD5BD5" w14:textId="77777777" w:rsidR="0062369C" w:rsidRDefault="00785274">
            <w:pPr>
              <w:widowControl/>
              <w:jc w:val="center"/>
              <w:textAlignment w:val="center"/>
              <w:rPr>
                <w:rFonts w:ascii="宋体" w:hAnsi="宋体" w:hint="eastAsia"/>
                <w:sz w:val="18"/>
                <w:szCs w:val="18"/>
              </w:rPr>
            </w:pPr>
            <w:r>
              <w:rPr>
                <w:rFonts w:ascii="宋体" w:hAnsi="宋体"/>
                <w:sz w:val="18"/>
                <w:szCs w:val="18"/>
              </w:rPr>
              <w:t>储能器</w:t>
            </w:r>
          </w:p>
        </w:tc>
        <w:tc>
          <w:tcPr>
            <w:tcW w:w="3861" w:type="dxa"/>
            <w:vAlign w:val="center"/>
          </w:tcPr>
          <w:p w14:paraId="01A8F364"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氮气压力符合设计值、无腐蚀</w:t>
            </w:r>
          </w:p>
        </w:tc>
        <w:tc>
          <w:tcPr>
            <w:tcW w:w="396" w:type="dxa"/>
            <w:vAlign w:val="center"/>
          </w:tcPr>
          <w:p w14:paraId="498E043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6844975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2A6F808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12A1DE23"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66D38F32"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5D2970FE" w14:textId="77777777" w:rsidR="0062369C" w:rsidRDefault="0062369C">
            <w:pPr>
              <w:rPr>
                <w:rFonts w:ascii="宋体" w:hAnsi="宋体" w:hint="eastAsia"/>
                <w:sz w:val="18"/>
                <w:szCs w:val="18"/>
              </w:rPr>
            </w:pPr>
          </w:p>
        </w:tc>
      </w:tr>
      <w:tr w:rsidR="0062369C" w14:paraId="17403EE0" w14:textId="77777777">
        <w:trPr>
          <w:trHeight w:val="188"/>
          <w:jc w:val="center"/>
        </w:trPr>
        <w:tc>
          <w:tcPr>
            <w:tcW w:w="562" w:type="dxa"/>
            <w:vMerge/>
            <w:vAlign w:val="center"/>
          </w:tcPr>
          <w:p w14:paraId="57D2E439" w14:textId="77777777" w:rsidR="0062369C" w:rsidRDefault="0062369C">
            <w:pPr>
              <w:jc w:val="center"/>
              <w:rPr>
                <w:rFonts w:ascii="宋体" w:hAnsi="宋体" w:hint="eastAsia"/>
                <w:sz w:val="18"/>
                <w:szCs w:val="18"/>
              </w:rPr>
            </w:pPr>
          </w:p>
        </w:tc>
        <w:tc>
          <w:tcPr>
            <w:tcW w:w="1134" w:type="dxa"/>
            <w:vMerge/>
            <w:vAlign w:val="center"/>
          </w:tcPr>
          <w:p w14:paraId="508A516C" w14:textId="77777777" w:rsidR="0062369C" w:rsidRDefault="0062369C">
            <w:pPr>
              <w:jc w:val="center"/>
              <w:rPr>
                <w:rFonts w:ascii="宋体" w:hAnsi="宋体" w:hint="eastAsia"/>
                <w:sz w:val="18"/>
                <w:szCs w:val="18"/>
              </w:rPr>
            </w:pPr>
          </w:p>
        </w:tc>
        <w:tc>
          <w:tcPr>
            <w:tcW w:w="1276" w:type="dxa"/>
            <w:vAlign w:val="center"/>
          </w:tcPr>
          <w:p w14:paraId="65627998" w14:textId="77777777" w:rsidR="0062369C" w:rsidRDefault="00785274">
            <w:pPr>
              <w:jc w:val="center"/>
              <w:rPr>
                <w:rFonts w:ascii="宋体" w:hAnsi="宋体" w:hint="eastAsia"/>
                <w:sz w:val="18"/>
                <w:szCs w:val="18"/>
              </w:rPr>
            </w:pPr>
            <w:r>
              <w:rPr>
                <w:rFonts w:ascii="宋体" w:hAnsi="宋体"/>
                <w:sz w:val="18"/>
                <w:szCs w:val="18"/>
              </w:rPr>
              <w:t>换向阀</w:t>
            </w:r>
          </w:p>
        </w:tc>
        <w:tc>
          <w:tcPr>
            <w:tcW w:w="3861" w:type="dxa"/>
            <w:vAlign w:val="center"/>
          </w:tcPr>
          <w:p w14:paraId="0DDFA28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动作灵敏、</w:t>
            </w:r>
            <w:proofErr w:type="gramStart"/>
            <w:r>
              <w:rPr>
                <w:rFonts w:ascii="宋体" w:hAnsi="宋体" w:cs="宋体" w:hint="eastAsia"/>
                <w:kern w:val="0"/>
                <w:sz w:val="18"/>
                <w:szCs w:val="18"/>
              </w:rPr>
              <w:t>无卡滞</w:t>
            </w:r>
            <w:proofErr w:type="gramEnd"/>
          </w:p>
        </w:tc>
        <w:tc>
          <w:tcPr>
            <w:tcW w:w="396" w:type="dxa"/>
            <w:vAlign w:val="center"/>
          </w:tcPr>
          <w:p w14:paraId="5769B9A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0E041B8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4E9FE38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66E98132"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270E475D"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69D47959" w14:textId="77777777" w:rsidR="0062369C" w:rsidRDefault="0062369C">
            <w:pPr>
              <w:rPr>
                <w:rFonts w:ascii="宋体" w:hAnsi="宋体" w:hint="eastAsia"/>
                <w:sz w:val="18"/>
                <w:szCs w:val="18"/>
              </w:rPr>
            </w:pPr>
          </w:p>
        </w:tc>
      </w:tr>
      <w:tr w:rsidR="0062369C" w14:paraId="09F4CF75" w14:textId="77777777">
        <w:trPr>
          <w:trHeight w:val="270"/>
          <w:jc w:val="center"/>
        </w:trPr>
        <w:tc>
          <w:tcPr>
            <w:tcW w:w="562" w:type="dxa"/>
            <w:vMerge w:val="restart"/>
            <w:vAlign w:val="center"/>
          </w:tcPr>
          <w:p w14:paraId="16B8CE4D" w14:textId="77777777" w:rsidR="0062369C" w:rsidRDefault="00785274">
            <w:pPr>
              <w:jc w:val="center"/>
              <w:rPr>
                <w:rFonts w:ascii="宋体" w:hAnsi="宋体" w:hint="eastAsia"/>
                <w:sz w:val="18"/>
                <w:szCs w:val="18"/>
              </w:rPr>
            </w:pPr>
            <w:r>
              <w:rPr>
                <w:rFonts w:ascii="宋体" w:hAnsi="宋体" w:cs="宋体" w:hint="eastAsia"/>
                <w:kern w:val="0"/>
                <w:sz w:val="18"/>
                <w:szCs w:val="18"/>
              </w:rPr>
              <w:t>4</w:t>
            </w:r>
          </w:p>
          <w:p w14:paraId="4ACF18EB" w14:textId="77777777" w:rsidR="0062369C" w:rsidRDefault="0062369C">
            <w:pPr>
              <w:jc w:val="center"/>
              <w:textAlignment w:val="center"/>
              <w:rPr>
                <w:rFonts w:ascii="宋体" w:hAnsi="宋体" w:hint="eastAsia"/>
                <w:sz w:val="18"/>
                <w:szCs w:val="18"/>
              </w:rPr>
            </w:pPr>
          </w:p>
        </w:tc>
        <w:tc>
          <w:tcPr>
            <w:tcW w:w="1134" w:type="dxa"/>
            <w:vMerge w:val="restart"/>
            <w:vAlign w:val="center"/>
          </w:tcPr>
          <w:p w14:paraId="05FBCB03" w14:textId="77777777" w:rsidR="0062369C" w:rsidRDefault="00785274">
            <w:pPr>
              <w:jc w:val="center"/>
              <w:rPr>
                <w:rFonts w:ascii="宋体" w:hAnsi="宋体" w:hint="eastAsia"/>
                <w:sz w:val="18"/>
                <w:szCs w:val="18"/>
              </w:rPr>
            </w:pPr>
            <w:r>
              <w:rPr>
                <w:rFonts w:ascii="宋体" w:hAnsi="宋体" w:cs="宋体" w:hint="eastAsia"/>
                <w:kern w:val="0"/>
                <w:sz w:val="18"/>
                <w:szCs w:val="18"/>
              </w:rPr>
              <w:t>计量仓</w:t>
            </w:r>
          </w:p>
        </w:tc>
        <w:tc>
          <w:tcPr>
            <w:tcW w:w="1276" w:type="dxa"/>
            <w:vAlign w:val="center"/>
          </w:tcPr>
          <w:p w14:paraId="27A7EB30" w14:textId="77777777" w:rsidR="0062369C" w:rsidRDefault="00785274">
            <w:pPr>
              <w:widowControl/>
              <w:jc w:val="center"/>
              <w:textAlignment w:val="center"/>
              <w:rPr>
                <w:rFonts w:ascii="宋体" w:hAnsi="宋体" w:cs="宋体" w:hint="eastAsia"/>
                <w:sz w:val="18"/>
                <w:szCs w:val="18"/>
              </w:rPr>
            </w:pPr>
            <w:proofErr w:type="gramStart"/>
            <w:r>
              <w:rPr>
                <w:rFonts w:ascii="宋体" w:hAnsi="宋体" w:cs="宋体" w:hint="eastAsia"/>
                <w:kern w:val="0"/>
                <w:sz w:val="18"/>
                <w:szCs w:val="18"/>
              </w:rPr>
              <w:t>仓壁</w:t>
            </w:r>
            <w:proofErr w:type="gramEnd"/>
          </w:p>
        </w:tc>
        <w:tc>
          <w:tcPr>
            <w:tcW w:w="3861" w:type="dxa"/>
            <w:vAlign w:val="center"/>
          </w:tcPr>
          <w:p w14:paraId="6FF653A5"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无开焊、漏料</w:t>
            </w:r>
          </w:p>
        </w:tc>
        <w:tc>
          <w:tcPr>
            <w:tcW w:w="396" w:type="dxa"/>
            <w:vAlign w:val="center"/>
          </w:tcPr>
          <w:p w14:paraId="57F3DE8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41AC7EA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118329C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6FE59239"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55278EFD"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69A56A88" w14:textId="77777777" w:rsidR="0062369C" w:rsidRDefault="0062369C">
            <w:pPr>
              <w:rPr>
                <w:rFonts w:ascii="宋体" w:hAnsi="宋体" w:hint="eastAsia"/>
                <w:sz w:val="18"/>
                <w:szCs w:val="18"/>
              </w:rPr>
            </w:pPr>
          </w:p>
        </w:tc>
      </w:tr>
      <w:tr w:rsidR="0062369C" w14:paraId="6F408779" w14:textId="77777777">
        <w:trPr>
          <w:trHeight w:val="270"/>
          <w:jc w:val="center"/>
        </w:trPr>
        <w:tc>
          <w:tcPr>
            <w:tcW w:w="562" w:type="dxa"/>
            <w:vMerge/>
            <w:vAlign w:val="center"/>
          </w:tcPr>
          <w:p w14:paraId="0FC76C23" w14:textId="77777777" w:rsidR="0062369C" w:rsidRDefault="0062369C">
            <w:pPr>
              <w:jc w:val="center"/>
              <w:textAlignment w:val="center"/>
              <w:rPr>
                <w:rFonts w:ascii="宋体" w:hAnsi="宋体" w:hint="eastAsia"/>
                <w:sz w:val="18"/>
                <w:szCs w:val="18"/>
              </w:rPr>
            </w:pPr>
          </w:p>
        </w:tc>
        <w:tc>
          <w:tcPr>
            <w:tcW w:w="1134" w:type="dxa"/>
            <w:vMerge/>
            <w:vAlign w:val="center"/>
          </w:tcPr>
          <w:p w14:paraId="708C29C4" w14:textId="77777777" w:rsidR="0062369C" w:rsidRDefault="0062369C">
            <w:pPr>
              <w:jc w:val="center"/>
              <w:rPr>
                <w:rFonts w:ascii="宋体" w:hAnsi="宋体" w:hint="eastAsia"/>
                <w:sz w:val="18"/>
                <w:szCs w:val="18"/>
              </w:rPr>
            </w:pPr>
          </w:p>
        </w:tc>
        <w:tc>
          <w:tcPr>
            <w:tcW w:w="1276" w:type="dxa"/>
            <w:vAlign w:val="center"/>
          </w:tcPr>
          <w:p w14:paraId="4C2B471A" w14:textId="77777777" w:rsidR="0062369C" w:rsidRDefault="00785274">
            <w:pPr>
              <w:widowControl/>
              <w:jc w:val="center"/>
              <w:textAlignment w:val="center"/>
              <w:rPr>
                <w:rFonts w:ascii="宋体" w:hAnsi="宋体" w:hint="eastAsia"/>
                <w:sz w:val="18"/>
                <w:szCs w:val="18"/>
              </w:rPr>
            </w:pPr>
            <w:r>
              <w:rPr>
                <w:rFonts w:ascii="宋体" w:hAnsi="宋体"/>
                <w:sz w:val="18"/>
                <w:szCs w:val="18"/>
              </w:rPr>
              <w:t>衬板</w:t>
            </w:r>
          </w:p>
        </w:tc>
        <w:tc>
          <w:tcPr>
            <w:tcW w:w="3861" w:type="dxa"/>
            <w:vAlign w:val="center"/>
          </w:tcPr>
          <w:p w14:paraId="335396E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磨损量≤5mm、螺栓无缺失</w:t>
            </w:r>
          </w:p>
        </w:tc>
        <w:tc>
          <w:tcPr>
            <w:tcW w:w="396" w:type="dxa"/>
            <w:vAlign w:val="center"/>
          </w:tcPr>
          <w:p w14:paraId="28CFCE77"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473082D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2B17991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4358E949"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44FA7EDE"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58E1F352" w14:textId="77777777" w:rsidR="0062369C" w:rsidRDefault="0062369C">
            <w:pPr>
              <w:rPr>
                <w:rFonts w:ascii="宋体" w:hAnsi="宋体" w:hint="eastAsia"/>
                <w:sz w:val="18"/>
                <w:szCs w:val="18"/>
              </w:rPr>
            </w:pPr>
          </w:p>
        </w:tc>
      </w:tr>
      <w:tr w:rsidR="0062369C" w14:paraId="62330E92" w14:textId="77777777">
        <w:trPr>
          <w:trHeight w:val="270"/>
          <w:jc w:val="center"/>
        </w:trPr>
        <w:tc>
          <w:tcPr>
            <w:tcW w:w="562" w:type="dxa"/>
            <w:vMerge/>
            <w:vAlign w:val="center"/>
          </w:tcPr>
          <w:p w14:paraId="199A225F" w14:textId="77777777" w:rsidR="0062369C" w:rsidRDefault="0062369C">
            <w:pPr>
              <w:widowControl/>
              <w:jc w:val="center"/>
              <w:textAlignment w:val="center"/>
              <w:rPr>
                <w:rFonts w:ascii="宋体" w:hAnsi="宋体" w:hint="eastAsia"/>
                <w:sz w:val="18"/>
                <w:szCs w:val="18"/>
              </w:rPr>
            </w:pPr>
          </w:p>
        </w:tc>
        <w:tc>
          <w:tcPr>
            <w:tcW w:w="1134" w:type="dxa"/>
            <w:vMerge/>
            <w:vAlign w:val="center"/>
          </w:tcPr>
          <w:p w14:paraId="49256244" w14:textId="77777777" w:rsidR="0062369C" w:rsidRDefault="0062369C">
            <w:pPr>
              <w:widowControl/>
              <w:jc w:val="center"/>
              <w:textAlignment w:val="center"/>
              <w:rPr>
                <w:rFonts w:ascii="宋体" w:hAnsi="宋体" w:hint="eastAsia"/>
                <w:sz w:val="18"/>
                <w:szCs w:val="18"/>
              </w:rPr>
            </w:pPr>
          </w:p>
        </w:tc>
        <w:tc>
          <w:tcPr>
            <w:tcW w:w="1276" w:type="dxa"/>
            <w:vAlign w:val="center"/>
          </w:tcPr>
          <w:p w14:paraId="3A3796AE" w14:textId="77777777" w:rsidR="0062369C" w:rsidRDefault="00785274">
            <w:pPr>
              <w:widowControl/>
              <w:jc w:val="center"/>
              <w:textAlignment w:val="center"/>
              <w:rPr>
                <w:rFonts w:ascii="宋体" w:hAnsi="宋体" w:hint="eastAsia"/>
                <w:sz w:val="18"/>
                <w:szCs w:val="18"/>
              </w:rPr>
            </w:pPr>
            <w:r>
              <w:rPr>
                <w:rFonts w:ascii="宋体" w:hAnsi="宋体"/>
                <w:sz w:val="18"/>
                <w:szCs w:val="18"/>
              </w:rPr>
              <w:t>载荷传感器</w:t>
            </w:r>
          </w:p>
        </w:tc>
        <w:tc>
          <w:tcPr>
            <w:tcW w:w="3861" w:type="dxa"/>
            <w:vAlign w:val="center"/>
          </w:tcPr>
          <w:p w14:paraId="019C7219"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连接正常，无腐蚀破损</w:t>
            </w:r>
          </w:p>
        </w:tc>
        <w:tc>
          <w:tcPr>
            <w:tcW w:w="396" w:type="dxa"/>
            <w:vAlign w:val="center"/>
          </w:tcPr>
          <w:p w14:paraId="69D1D73C"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323B14C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1F99F96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7100D035"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47407684" w14:textId="77777777" w:rsidR="0062369C" w:rsidRDefault="00785274">
            <w:pPr>
              <w:widowControl/>
              <w:jc w:val="center"/>
              <w:textAlignment w:val="center"/>
              <w:rPr>
                <w:sz w:val="18"/>
                <w:szCs w:val="18"/>
              </w:rPr>
            </w:pPr>
            <w:r>
              <w:rPr>
                <w:rFonts w:ascii="宋体" w:hAnsi="宋体" w:cs="宋体" w:hint="eastAsia"/>
                <w:kern w:val="0"/>
                <w:sz w:val="18"/>
                <w:szCs w:val="18"/>
              </w:rPr>
              <w:t>/</w:t>
            </w:r>
          </w:p>
        </w:tc>
        <w:tc>
          <w:tcPr>
            <w:tcW w:w="417" w:type="dxa"/>
            <w:vAlign w:val="center"/>
          </w:tcPr>
          <w:p w14:paraId="0F0F8A23" w14:textId="77777777" w:rsidR="0062369C" w:rsidRDefault="0062369C">
            <w:pPr>
              <w:rPr>
                <w:rFonts w:ascii="宋体" w:hAnsi="宋体" w:hint="eastAsia"/>
                <w:sz w:val="18"/>
                <w:szCs w:val="18"/>
              </w:rPr>
            </w:pPr>
          </w:p>
        </w:tc>
      </w:tr>
      <w:tr w:rsidR="0062369C" w14:paraId="663B5585" w14:textId="77777777">
        <w:trPr>
          <w:trHeight w:val="510"/>
          <w:jc w:val="center"/>
        </w:trPr>
        <w:tc>
          <w:tcPr>
            <w:tcW w:w="562" w:type="dxa"/>
            <w:vMerge w:val="restart"/>
            <w:vAlign w:val="center"/>
          </w:tcPr>
          <w:p w14:paraId="5BC2D72C" w14:textId="77777777" w:rsidR="0062369C" w:rsidRDefault="00785274">
            <w:pPr>
              <w:widowControl/>
              <w:jc w:val="center"/>
              <w:textAlignment w:val="center"/>
              <w:rPr>
                <w:rFonts w:ascii="宋体" w:hAnsi="宋体" w:hint="eastAsia"/>
                <w:sz w:val="18"/>
                <w:szCs w:val="18"/>
              </w:rPr>
            </w:pPr>
            <w:r>
              <w:rPr>
                <w:rFonts w:ascii="宋体" w:hAnsi="宋体" w:cs="宋体"/>
                <w:kern w:val="0"/>
                <w:sz w:val="18"/>
                <w:szCs w:val="18"/>
              </w:rPr>
              <w:t>5</w:t>
            </w:r>
          </w:p>
          <w:p w14:paraId="5CC58E8C" w14:textId="77777777" w:rsidR="0062369C" w:rsidRDefault="0062369C">
            <w:pPr>
              <w:jc w:val="center"/>
              <w:textAlignment w:val="center"/>
              <w:rPr>
                <w:rFonts w:ascii="宋体" w:hAnsi="宋体" w:hint="eastAsia"/>
                <w:sz w:val="18"/>
                <w:szCs w:val="18"/>
              </w:rPr>
            </w:pPr>
          </w:p>
        </w:tc>
        <w:tc>
          <w:tcPr>
            <w:tcW w:w="1134" w:type="dxa"/>
            <w:vMerge w:val="restart"/>
            <w:vAlign w:val="center"/>
          </w:tcPr>
          <w:p w14:paraId="21FA695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空压机系统</w:t>
            </w:r>
          </w:p>
        </w:tc>
        <w:tc>
          <w:tcPr>
            <w:tcW w:w="1276" w:type="dxa"/>
            <w:vAlign w:val="center"/>
          </w:tcPr>
          <w:p w14:paraId="1EA8690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主机</w:t>
            </w:r>
          </w:p>
        </w:tc>
        <w:tc>
          <w:tcPr>
            <w:tcW w:w="3861" w:type="dxa"/>
            <w:vAlign w:val="center"/>
          </w:tcPr>
          <w:p w14:paraId="3DD20863"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无异响、异常振动</w:t>
            </w:r>
          </w:p>
        </w:tc>
        <w:tc>
          <w:tcPr>
            <w:tcW w:w="396" w:type="dxa"/>
            <w:vAlign w:val="center"/>
          </w:tcPr>
          <w:p w14:paraId="3D98857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1F444B3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1A057C6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5F8260F2"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27CE027A" w14:textId="77777777" w:rsidR="0062369C" w:rsidRDefault="00785274">
            <w:pPr>
              <w:widowControl/>
              <w:jc w:val="left"/>
              <w:textAlignment w:val="center"/>
              <w:rPr>
                <w:sz w:val="18"/>
                <w:szCs w:val="18"/>
              </w:rPr>
            </w:pPr>
            <w:r>
              <w:rPr>
                <w:rFonts w:ascii="宋体" w:hAnsi="宋体" w:cs="宋体" w:hint="eastAsia"/>
                <w:kern w:val="0"/>
                <w:sz w:val="18"/>
                <w:szCs w:val="18"/>
              </w:rPr>
              <w:t>√</w:t>
            </w:r>
          </w:p>
        </w:tc>
        <w:tc>
          <w:tcPr>
            <w:tcW w:w="417" w:type="dxa"/>
            <w:vAlign w:val="center"/>
          </w:tcPr>
          <w:p w14:paraId="2541BEA4" w14:textId="77777777" w:rsidR="0062369C" w:rsidRDefault="0062369C">
            <w:pPr>
              <w:rPr>
                <w:rFonts w:ascii="宋体" w:hAnsi="宋体" w:hint="eastAsia"/>
                <w:sz w:val="18"/>
                <w:szCs w:val="18"/>
              </w:rPr>
            </w:pPr>
          </w:p>
        </w:tc>
      </w:tr>
      <w:tr w:rsidR="0062369C" w14:paraId="074EA79F" w14:textId="77777777">
        <w:trPr>
          <w:trHeight w:val="450"/>
          <w:jc w:val="center"/>
        </w:trPr>
        <w:tc>
          <w:tcPr>
            <w:tcW w:w="562" w:type="dxa"/>
            <w:vMerge/>
            <w:vAlign w:val="center"/>
          </w:tcPr>
          <w:p w14:paraId="0D4CB526" w14:textId="77777777" w:rsidR="0062369C" w:rsidRDefault="0062369C">
            <w:pPr>
              <w:jc w:val="center"/>
              <w:textAlignment w:val="center"/>
              <w:rPr>
                <w:rFonts w:ascii="宋体" w:hAnsi="宋体" w:cs="宋体" w:hint="eastAsia"/>
                <w:kern w:val="0"/>
                <w:sz w:val="18"/>
                <w:szCs w:val="18"/>
              </w:rPr>
            </w:pPr>
          </w:p>
        </w:tc>
        <w:tc>
          <w:tcPr>
            <w:tcW w:w="1134" w:type="dxa"/>
            <w:vMerge/>
            <w:vAlign w:val="center"/>
          </w:tcPr>
          <w:p w14:paraId="52CE2083" w14:textId="77777777" w:rsidR="0062369C" w:rsidRDefault="0062369C">
            <w:pPr>
              <w:widowControl/>
              <w:jc w:val="center"/>
              <w:textAlignment w:val="center"/>
              <w:rPr>
                <w:rFonts w:ascii="宋体" w:hAnsi="宋体" w:cs="宋体" w:hint="eastAsia"/>
                <w:kern w:val="0"/>
                <w:sz w:val="18"/>
                <w:szCs w:val="18"/>
              </w:rPr>
            </w:pPr>
          </w:p>
        </w:tc>
        <w:tc>
          <w:tcPr>
            <w:tcW w:w="1276" w:type="dxa"/>
            <w:vAlign w:val="center"/>
          </w:tcPr>
          <w:p w14:paraId="48C213C9"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储气罐</w:t>
            </w:r>
          </w:p>
        </w:tc>
        <w:tc>
          <w:tcPr>
            <w:tcW w:w="3861" w:type="dxa"/>
            <w:vAlign w:val="center"/>
          </w:tcPr>
          <w:p w14:paraId="587DE9D3"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罐体无腐蚀破损，压力表正常、安全阀灵敏</w:t>
            </w:r>
          </w:p>
        </w:tc>
        <w:tc>
          <w:tcPr>
            <w:tcW w:w="396" w:type="dxa"/>
            <w:vAlign w:val="center"/>
          </w:tcPr>
          <w:p w14:paraId="71801B6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5AA7C01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7080260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7F3F391F"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377F5A2A" w14:textId="77777777" w:rsidR="0062369C" w:rsidRDefault="00785274">
            <w:pPr>
              <w:widowControl/>
              <w:jc w:val="left"/>
              <w:textAlignment w:val="center"/>
              <w:rPr>
                <w:sz w:val="18"/>
                <w:szCs w:val="18"/>
              </w:rPr>
            </w:pPr>
            <w:r>
              <w:rPr>
                <w:rFonts w:ascii="宋体" w:hAnsi="宋体" w:cs="宋体" w:hint="eastAsia"/>
                <w:kern w:val="0"/>
                <w:sz w:val="18"/>
                <w:szCs w:val="18"/>
              </w:rPr>
              <w:t>/</w:t>
            </w:r>
          </w:p>
        </w:tc>
        <w:tc>
          <w:tcPr>
            <w:tcW w:w="417" w:type="dxa"/>
            <w:vAlign w:val="center"/>
          </w:tcPr>
          <w:p w14:paraId="2BB2D97F" w14:textId="77777777" w:rsidR="0062369C" w:rsidRDefault="0062369C">
            <w:pPr>
              <w:rPr>
                <w:rFonts w:ascii="宋体" w:hAnsi="宋体" w:hint="eastAsia"/>
                <w:sz w:val="18"/>
                <w:szCs w:val="18"/>
              </w:rPr>
            </w:pPr>
          </w:p>
        </w:tc>
      </w:tr>
      <w:tr w:rsidR="0062369C" w14:paraId="7266D571" w14:textId="77777777">
        <w:trPr>
          <w:trHeight w:val="90"/>
          <w:jc w:val="center"/>
        </w:trPr>
        <w:tc>
          <w:tcPr>
            <w:tcW w:w="562" w:type="dxa"/>
            <w:vMerge/>
            <w:vAlign w:val="center"/>
          </w:tcPr>
          <w:p w14:paraId="6F812100" w14:textId="77777777" w:rsidR="0062369C" w:rsidRDefault="0062369C">
            <w:pPr>
              <w:widowControl/>
              <w:jc w:val="center"/>
              <w:textAlignment w:val="center"/>
              <w:rPr>
                <w:rFonts w:ascii="宋体" w:hAnsi="宋体" w:cs="宋体" w:hint="eastAsia"/>
                <w:kern w:val="0"/>
                <w:sz w:val="18"/>
                <w:szCs w:val="18"/>
              </w:rPr>
            </w:pPr>
          </w:p>
        </w:tc>
        <w:tc>
          <w:tcPr>
            <w:tcW w:w="1134" w:type="dxa"/>
            <w:vMerge/>
            <w:vAlign w:val="center"/>
          </w:tcPr>
          <w:p w14:paraId="47DBFD94" w14:textId="77777777" w:rsidR="0062369C" w:rsidRDefault="0062369C">
            <w:pPr>
              <w:widowControl/>
              <w:jc w:val="center"/>
              <w:textAlignment w:val="center"/>
              <w:rPr>
                <w:rFonts w:ascii="宋体" w:hAnsi="宋体" w:cs="宋体" w:hint="eastAsia"/>
                <w:kern w:val="0"/>
                <w:sz w:val="18"/>
                <w:szCs w:val="18"/>
              </w:rPr>
            </w:pPr>
          </w:p>
        </w:tc>
        <w:tc>
          <w:tcPr>
            <w:tcW w:w="1276" w:type="dxa"/>
            <w:vAlign w:val="center"/>
          </w:tcPr>
          <w:p w14:paraId="5D9BE4EA"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三滤</w:t>
            </w:r>
          </w:p>
        </w:tc>
        <w:tc>
          <w:tcPr>
            <w:tcW w:w="3861" w:type="dxa"/>
            <w:vAlign w:val="center"/>
          </w:tcPr>
          <w:p w14:paraId="40A9D02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按期限更换、无堵塞</w:t>
            </w:r>
          </w:p>
        </w:tc>
        <w:tc>
          <w:tcPr>
            <w:tcW w:w="396" w:type="dxa"/>
            <w:vAlign w:val="center"/>
          </w:tcPr>
          <w:p w14:paraId="4DA35EA1"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0F72270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294EDCA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5174C318"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076D5F4A" w14:textId="77777777" w:rsidR="0062369C" w:rsidRDefault="00785274">
            <w:pPr>
              <w:widowControl/>
              <w:jc w:val="left"/>
              <w:textAlignment w:val="center"/>
              <w:rPr>
                <w:sz w:val="18"/>
                <w:szCs w:val="18"/>
              </w:rPr>
            </w:pPr>
            <w:r>
              <w:rPr>
                <w:rFonts w:ascii="宋体" w:hAnsi="宋体" w:cs="宋体" w:hint="eastAsia"/>
                <w:kern w:val="0"/>
                <w:sz w:val="18"/>
                <w:szCs w:val="18"/>
              </w:rPr>
              <w:t>/</w:t>
            </w:r>
          </w:p>
        </w:tc>
        <w:tc>
          <w:tcPr>
            <w:tcW w:w="417" w:type="dxa"/>
            <w:vAlign w:val="center"/>
          </w:tcPr>
          <w:p w14:paraId="09ED5F1F" w14:textId="77777777" w:rsidR="0062369C" w:rsidRDefault="0062369C">
            <w:pPr>
              <w:rPr>
                <w:rFonts w:ascii="宋体" w:hAnsi="宋体" w:hint="eastAsia"/>
                <w:sz w:val="18"/>
                <w:szCs w:val="18"/>
              </w:rPr>
            </w:pPr>
          </w:p>
        </w:tc>
      </w:tr>
      <w:tr w:rsidR="0062369C" w14:paraId="67A8E0C5" w14:textId="77777777">
        <w:trPr>
          <w:trHeight w:val="450"/>
          <w:jc w:val="center"/>
        </w:trPr>
        <w:tc>
          <w:tcPr>
            <w:tcW w:w="562" w:type="dxa"/>
            <w:vMerge w:val="restart"/>
            <w:vAlign w:val="center"/>
          </w:tcPr>
          <w:p w14:paraId="6E173E31" w14:textId="77777777" w:rsidR="0062369C" w:rsidRDefault="00785274">
            <w:pPr>
              <w:widowControl/>
              <w:jc w:val="center"/>
              <w:textAlignment w:val="center"/>
              <w:rPr>
                <w:rFonts w:ascii="宋体" w:hAnsi="宋体" w:hint="eastAsia"/>
                <w:sz w:val="18"/>
                <w:szCs w:val="18"/>
              </w:rPr>
            </w:pPr>
            <w:r>
              <w:rPr>
                <w:rFonts w:ascii="宋体" w:hAnsi="宋体" w:cs="宋体"/>
                <w:kern w:val="0"/>
                <w:sz w:val="18"/>
                <w:szCs w:val="18"/>
              </w:rPr>
              <w:t>6</w:t>
            </w:r>
          </w:p>
          <w:p w14:paraId="0CB9DE9B" w14:textId="77777777" w:rsidR="0062369C" w:rsidRDefault="0062369C">
            <w:pPr>
              <w:jc w:val="center"/>
              <w:textAlignment w:val="center"/>
              <w:rPr>
                <w:rFonts w:ascii="宋体" w:hAnsi="宋体" w:hint="eastAsia"/>
                <w:sz w:val="18"/>
                <w:szCs w:val="18"/>
              </w:rPr>
            </w:pPr>
          </w:p>
        </w:tc>
        <w:tc>
          <w:tcPr>
            <w:tcW w:w="1134" w:type="dxa"/>
            <w:vMerge w:val="restart"/>
            <w:vAlign w:val="center"/>
          </w:tcPr>
          <w:p w14:paraId="519D9D1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缓冲仓</w:t>
            </w:r>
          </w:p>
        </w:tc>
        <w:tc>
          <w:tcPr>
            <w:tcW w:w="1276" w:type="dxa"/>
            <w:vAlign w:val="center"/>
          </w:tcPr>
          <w:p w14:paraId="269FC7A8" w14:textId="77777777" w:rsidR="0062369C" w:rsidRDefault="00785274">
            <w:pPr>
              <w:widowControl/>
              <w:jc w:val="center"/>
              <w:textAlignment w:val="center"/>
              <w:rPr>
                <w:rFonts w:ascii="宋体" w:hAnsi="宋体" w:cs="宋体" w:hint="eastAsia"/>
                <w:sz w:val="18"/>
                <w:szCs w:val="18"/>
              </w:rPr>
            </w:pPr>
            <w:proofErr w:type="gramStart"/>
            <w:r>
              <w:rPr>
                <w:rFonts w:ascii="宋体" w:hAnsi="宋体" w:cs="宋体" w:hint="eastAsia"/>
                <w:kern w:val="0"/>
                <w:sz w:val="18"/>
                <w:szCs w:val="18"/>
              </w:rPr>
              <w:t>料位计</w:t>
            </w:r>
            <w:proofErr w:type="gramEnd"/>
          </w:p>
        </w:tc>
        <w:tc>
          <w:tcPr>
            <w:tcW w:w="3861" w:type="dxa"/>
            <w:vAlign w:val="center"/>
          </w:tcPr>
          <w:p w14:paraId="5ABB452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检测功能、信号传输正常</w:t>
            </w:r>
          </w:p>
        </w:tc>
        <w:tc>
          <w:tcPr>
            <w:tcW w:w="396" w:type="dxa"/>
            <w:vAlign w:val="center"/>
          </w:tcPr>
          <w:p w14:paraId="5D57FFA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13F8268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31EBCA7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3DC3DA07"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1D90165D" w14:textId="77777777" w:rsidR="0062369C" w:rsidRDefault="00785274">
            <w:pPr>
              <w:widowControl/>
              <w:jc w:val="left"/>
              <w:textAlignment w:val="center"/>
              <w:rPr>
                <w:sz w:val="18"/>
                <w:szCs w:val="18"/>
              </w:rPr>
            </w:pPr>
            <w:r>
              <w:rPr>
                <w:rFonts w:ascii="宋体" w:hAnsi="宋体" w:cs="宋体" w:hint="eastAsia"/>
                <w:kern w:val="0"/>
                <w:sz w:val="18"/>
                <w:szCs w:val="18"/>
              </w:rPr>
              <w:t>√</w:t>
            </w:r>
          </w:p>
        </w:tc>
        <w:tc>
          <w:tcPr>
            <w:tcW w:w="417" w:type="dxa"/>
            <w:vAlign w:val="center"/>
          </w:tcPr>
          <w:p w14:paraId="3BB69CC4" w14:textId="77777777" w:rsidR="0062369C" w:rsidRDefault="0062369C">
            <w:pPr>
              <w:rPr>
                <w:rFonts w:ascii="宋体" w:hAnsi="宋体" w:hint="eastAsia"/>
                <w:sz w:val="18"/>
                <w:szCs w:val="18"/>
              </w:rPr>
            </w:pPr>
          </w:p>
        </w:tc>
      </w:tr>
      <w:tr w:rsidR="0062369C" w14:paraId="36F360DB" w14:textId="77777777">
        <w:trPr>
          <w:trHeight w:val="450"/>
          <w:jc w:val="center"/>
        </w:trPr>
        <w:tc>
          <w:tcPr>
            <w:tcW w:w="562" w:type="dxa"/>
            <w:vMerge/>
            <w:vAlign w:val="center"/>
          </w:tcPr>
          <w:p w14:paraId="54C3D00A" w14:textId="77777777" w:rsidR="0062369C" w:rsidRDefault="0062369C">
            <w:pPr>
              <w:widowControl/>
              <w:jc w:val="center"/>
              <w:textAlignment w:val="center"/>
              <w:rPr>
                <w:rFonts w:ascii="宋体" w:hAnsi="宋体" w:hint="eastAsia"/>
                <w:sz w:val="18"/>
                <w:szCs w:val="18"/>
              </w:rPr>
            </w:pPr>
          </w:p>
        </w:tc>
        <w:tc>
          <w:tcPr>
            <w:tcW w:w="1134" w:type="dxa"/>
            <w:vMerge/>
            <w:vAlign w:val="center"/>
          </w:tcPr>
          <w:p w14:paraId="7710EDBD" w14:textId="77777777" w:rsidR="0062369C" w:rsidRDefault="0062369C">
            <w:pPr>
              <w:widowControl/>
              <w:jc w:val="center"/>
              <w:textAlignment w:val="center"/>
              <w:rPr>
                <w:rFonts w:ascii="宋体" w:hAnsi="宋体" w:hint="eastAsia"/>
                <w:sz w:val="18"/>
                <w:szCs w:val="18"/>
              </w:rPr>
            </w:pPr>
          </w:p>
        </w:tc>
        <w:tc>
          <w:tcPr>
            <w:tcW w:w="1276" w:type="dxa"/>
            <w:vAlign w:val="center"/>
          </w:tcPr>
          <w:p w14:paraId="5F7D7141" w14:textId="77777777" w:rsidR="0062369C" w:rsidRDefault="00785274">
            <w:pPr>
              <w:widowControl/>
              <w:jc w:val="center"/>
              <w:textAlignment w:val="center"/>
              <w:rPr>
                <w:rFonts w:ascii="宋体" w:hAnsi="宋体" w:cs="宋体" w:hint="eastAsia"/>
                <w:sz w:val="18"/>
                <w:szCs w:val="18"/>
              </w:rPr>
            </w:pPr>
            <w:r>
              <w:rPr>
                <w:rFonts w:ascii="宋体" w:hAnsi="宋体" w:cs="宋体"/>
                <w:sz w:val="18"/>
                <w:szCs w:val="18"/>
              </w:rPr>
              <w:t>软连接</w:t>
            </w:r>
          </w:p>
        </w:tc>
        <w:tc>
          <w:tcPr>
            <w:tcW w:w="3861" w:type="dxa"/>
            <w:vAlign w:val="center"/>
          </w:tcPr>
          <w:p w14:paraId="6A6EC5B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无破损、漏风</w:t>
            </w:r>
          </w:p>
        </w:tc>
        <w:tc>
          <w:tcPr>
            <w:tcW w:w="396" w:type="dxa"/>
            <w:vAlign w:val="center"/>
          </w:tcPr>
          <w:p w14:paraId="36A40E65"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59" w:type="dxa"/>
            <w:vAlign w:val="center"/>
          </w:tcPr>
          <w:p w14:paraId="4EC8F768"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03" w:type="dxa"/>
            <w:vAlign w:val="center"/>
          </w:tcPr>
          <w:p w14:paraId="0EC82BE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418" w:type="dxa"/>
            <w:vAlign w:val="center"/>
          </w:tcPr>
          <w:p w14:paraId="3048C53C" w14:textId="77777777" w:rsidR="0062369C" w:rsidRDefault="00785274">
            <w:pPr>
              <w:widowControl/>
              <w:textAlignment w:val="center"/>
              <w:rPr>
                <w:sz w:val="18"/>
                <w:szCs w:val="18"/>
              </w:rPr>
            </w:pPr>
            <w:r>
              <w:rPr>
                <w:rFonts w:ascii="宋体" w:hAnsi="宋体" w:cs="宋体" w:hint="eastAsia"/>
                <w:kern w:val="0"/>
                <w:sz w:val="18"/>
                <w:szCs w:val="18"/>
              </w:rPr>
              <w:t>/</w:t>
            </w:r>
          </w:p>
        </w:tc>
        <w:tc>
          <w:tcPr>
            <w:tcW w:w="418" w:type="dxa"/>
            <w:vAlign w:val="center"/>
          </w:tcPr>
          <w:p w14:paraId="72C36EDA" w14:textId="77777777" w:rsidR="0062369C" w:rsidRDefault="00785274">
            <w:pPr>
              <w:widowControl/>
              <w:jc w:val="left"/>
              <w:textAlignment w:val="center"/>
              <w:rPr>
                <w:sz w:val="18"/>
                <w:szCs w:val="18"/>
              </w:rPr>
            </w:pPr>
            <w:r>
              <w:rPr>
                <w:rFonts w:ascii="宋体" w:hAnsi="宋体" w:cs="宋体" w:hint="eastAsia"/>
                <w:kern w:val="0"/>
                <w:sz w:val="18"/>
                <w:szCs w:val="18"/>
              </w:rPr>
              <w:t>/</w:t>
            </w:r>
          </w:p>
        </w:tc>
        <w:tc>
          <w:tcPr>
            <w:tcW w:w="417" w:type="dxa"/>
            <w:vAlign w:val="center"/>
          </w:tcPr>
          <w:p w14:paraId="4E809C27" w14:textId="77777777" w:rsidR="0062369C" w:rsidRDefault="0062369C">
            <w:pPr>
              <w:rPr>
                <w:rFonts w:ascii="宋体" w:hAnsi="宋体" w:hint="eastAsia"/>
                <w:sz w:val="18"/>
                <w:szCs w:val="18"/>
              </w:rPr>
            </w:pPr>
          </w:p>
        </w:tc>
      </w:tr>
      <w:tr w:rsidR="0062369C" w14:paraId="33428E4A" w14:textId="77777777">
        <w:trPr>
          <w:trHeight w:val="450"/>
          <w:jc w:val="center"/>
        </w:trPr>
        <w:tc>
          <w:tcPr>
            <w:tcW w:w="9344" w:type="dxa"/>
            <w:gridSpan w:val="10"/>
            <w:vAlign w:val="center"/>
          </w:tcPr>
          <w:p w14:paraId="31D77F7C" w14:textId="77777777" w:rsidR="0062369C" w:rsidRDefault="00785274">
            <w:pPr>
              <w:pStyle w:val="afffffa"/>
              <w:ind w:firstLineChars="0" w:firstLine="0"/>
              <w:jc w:val="left"/>
              <w:rPr>
                <w:rFonts w:hAnsi="宋体" w:hint="eastAsia"/>
                <w:sz w:val="18"/>
                <w:szCs w:val="18"/>
              </w:rPr>
            </w:pPr>
            <w:r>
              <w:rPr>
                <w:rFonts w:hint="eastAsia"/>
                <w:sz w:val="18"/>
                <w:szCs w:val="18"/>
              </w:rPr>
              <w:t>注：（1）画“√”项为在此工况下进行检查、画“/”不需在此工况下检查；（2）检查结果无问题填写“正常”，有问题则填写具体问题。</w:t>
            </w:r>
          </w:p>
        </w:tc>
      </w:tr>
    </w:tbl>
    <w:p w14:paraId="1B598959" w14:textId="77777777" w:rsidR="0062369C" w:rsidRDefault="0062369C">
      <w:pPr>
        <w:pStyle w:val="afffffa"/>
        <w:ind w:firstLineChars="295" w:firstLine="619"/>
        <w:jc w:val="left"/>
        <w:sectPr w:rsidR="0062369C">
          <w:pgSz w:w="11906" w:h="16838"/>
          <w:pgMar w:top="1928" w:right="1134" w:bottom="1134" w:left="1134" w:header="1418" w:footer="1134" w:gutter="284"/>
          <w:cols w:space="425"/>
          <w:formProt w:val="0"/>
          <w:docGrid w:linePitch="312"/>
        </w:sectPr>
      </w:pPr>
    </w:p>
    <w:p w14:paraId="54F6D45A" w14:textId="77777777" w:rsidR="0062369C" w:rsidRDefault="00785274">
      <w:pPr>
        <w:pStyle w:val="aff4"/>
        <w:spacing w:before="120" w:after="120"/>
        <w:rPr>
          <w:rFonts w:ascii="宋体" w:eastAsia="宋体" w:hAnsi="宋体" w:hint="eastAsia"/>
        </w:rPr>
      </w:pPr>
      <w:r>
        <w:rPr>
          <w:rFonts w:ascii="宋体" w:eastAsia="宋体" w:hAnsi="宋体" w:hint="eastAsia"/>
        </w:rPr>
        <w:lastRenderedPageBreak/>
        <w:t>铁路装车楼火车装车系统专项检查见表A.</w:t>
      </w:r>
      <w:r>
        <w:rPr>
          <w:rFonts w:ascii="宋体" w:eastAsia="宋体" w:hAnsi="宋体"/>
        </w:rPr>
        <w:t>3</w:t>
      </w:r>
      <w:r>
        <w:rPr>
          <w:rFonts w:ascii="宋体" w:eastAsia="宋体" w:hAnsi="宋体" w:hint="eastAsia"/>
        </w:rPr>
        <w:t>。</w:t>
      </w:r>
    </w:p>
    <w:p w14:paraId="1C3D634E" w14:textId="77777777" w:rsidR="0062369C" w:rsidRDefault="00785274">
      <w:pPr>
        <w:pStyle w:val="aff"/>
        <w:spacing w:before="120" w:after="120"/>
      </w:pPr>
      <w:r>
        <w:rPr>
          <w:rFonts w:hint="eastAsia"/>
        </w:rPr>
        <w:t>铁路装车楼火车装车系统月度检查记录表</w:t>
      </w:r>
    </w:p>
    <w:p w14:paraId="7A175C4F" w14:textId="77777777" w:rsidR="0062369C" w:rsidRDefault="0062369C">
      <w:pPr>
        <w:pStyle w:val="afffffa"/>
        <w:ind w:firstLine="420"/>
      </w:pPr>
    </w:p>
    <w:p w14:paraId="6D3D2CA5" w14:textId="77777777" w:rsidR="0062369C" w:rsidRDefault="00785274">
      <w:pPr>
        <w:pStyle w:val="afffffa"/>
        <w:ind w:firstLine="420"/>
      </w:pPr>
      <w:r>
        <w:rPr>
          <w:rFonts w:hint="eastAsia"/>
        </w:rPr>
        <w:t>检查日期：                                                 检查人员：</w:t>
      </w:r>
    </w:p>
    <w:p w14:paraId="5EE6B026" w14:textId="77777777" w:rsidR="0062369C" w:rsidRDefault="0062369C">
      <w:pPr>
        <w:pStyle w:val="afffffa"/>
        <w:ind w:firstLine="420"/>
      </w:pPr>
    </w:p>
    <w:tbl>
      <w:tblPr>
        <w:tblStyle w:val="affffb"/>
        <w:tblW w:w="5025" w:type="pct"/>
        <w:jc w:val="center"/>
        <w:tblLayout w:type="fixed"/>
        <w:tblLook w:val="04A0" w:firstRow="1" w:lastRow="0" w:firstColumn="1" w:lastColumn="0" w:noHBand="0" w:noVBand="1"/>
      </w:tblPr>
      <w:tblGrid>
        <w:gridCol w:w="452"/>
        <w:gridCol w:w="1098"/>
        <w:gridCol w:w="1700"/>
        <w:gridCol w:w="2843"/>
        <w:gridCol w:w="579"/>
        <w:gridCol w:w="435"/>
        <w:gridCol w:w="681"/>
        <w:gridCol w:w="1316"/>
        <w:gridCol w:w="514"/>
      </w:tblGrid>
      <w:tr w:rsidR="0062369C" w14:paraId="10EF3C83" w14:textId="77777777">
        <w:trPr>
          <w:trHeight w:val="90"/>
          <w:jc w:val="center"/>
        </w:trPr>
        <w:tc>
          <w:tcPr>
            <w:tcW w:w="235" w:type="pct"/>
            <w:vMerge w:val="restart"/>
            <w:vAlign w:val="center"/>
          </w:tcPr>
          <w:p w14:paraId="53008589" w14:textId="77777777" w:rsidR="0062369C" w:rsidRDefault="00785274">
            <w:pPr>
              <w:widowControl/>
              <w:jc w:val="center"/>
              <w:textAlignment w:val="center"/>
              <w:rPr>
                <w:rFonts w:ascii="宋体" w:hAnsi="宋体" w:hint="eastAsia"/>
                <w:sz w:val="18"/>
                <w:szCs w:val="18"/>
              </w:rPr>
            </w:pPr>
            <w:r>
              <w:rPr>
                <w:rStyle w:val="font11"/>
                <w:rFonts w:hint="default"/>
                <w:color w:val="auto"/>
              </w:rPr>
              <w:t>序号</w:t>
            </w:r>
          </w:p>
        </w:tc>
        <w:tc>
          <w:tcPr>
            <w:tcW w:w="571" w:type="pct"/>
            <w:vMerge w:val="restart"/>
            <w:vAlign w:val="center"/>
          </w:tcPr>
          <w:p w14:paraId="560FA98B"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检查内容</w:t>
            </w:r>
          </w:p>
        </w:tc>
        <w:tc>
          <w:tcPr>
            <w:tcW w:w="884" w:type="pct"/>
            <w:vMerge w:val="restart"/>
            <w:vAlign w:val="center"/>
          </w:tcPr>
          <w:p w14:paraId="31E80BFE"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检查项目</w:t>
            </w:r>
          </w:p>
        </w:tc>
        <w:tc>
          <w:tcPr>
            <w:tcW w:w="1478" w:type="pct"/>
            <w:vMerge w:val="restart"/>
            <w:vAlign w:val="center"/>
          </w:tcPr>
          <w:p w14:paraId="2E20E897"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检查要求</w:t>
            </w:r>
          </w:p>
        </w:tc>
        <w:tc>
          <w:tcPr>
            <w:tcW w:w="527" w:type="pct"/>
            <w:gridSpan w:val="2"/>
            <w:vAlign w:val="center"/>
          </w:tcPr>
          <w:p w14:paraId="3F87B01D" w14:textId="77777777" w:rsidR="0062369C" w:rsidRDefault="00785274">
            <w:pPr>
              <w:widowControl/>
              <w:jc w:val="center"/>
              <w:textAlignment w:val="center"/>
              <w:rPr>
                <w:rStyle w:val="font11"/>
                <w:rFonts w:hint="default"/>
                <w:color w:val="auto"/>
              </w:rPr>
            </w:pPr>
            <w:r>
              <w:rPr>
                <w:rStyle w:val="font11"/>
                <w:rFonts w:hint="default"/>
                <w:color w:val="auto"/>
              </w:rPr>
              <w:t>检查</w:t>
            </w:r>
          </w:p>
          <w:p w14:paraId="537C1868" w14:textId="77777777" w:rsidR="0062369C" w:rsidRDefault="00785274">
            <w:pPr>
              <w:widowControl/>
              <w:jc w:val="center"/>
              <w:textAlignment w:val="center"/>
              <w:rPr>
                <w:rFonts w:ascii="宋体" w:hAnsi="宋体" w:hint="eastAsia"/>
                <w:sz w:val="18"/>
                <w:szCs w:val="18"/>
              </w:rPr>
            </w:pPr>
            <w:r>
              <w:rPr>
                <w:rStyle w:val="font11"/>
                <w:rFonts w:hint="default"/>
                <w:color w:val="auto"/>
              </w:rPr>
              <w:t>工况</w:t>
            </w:r>
          </w:p>
        </w:tc>
        <w:tc>
          <w:tcPr>
            <w:tcW w:w="1037" w:type="pct"/>
            <w:gridSpan w:val="2"/>
            <w:vAlign w:val="center"/>
          </w:tcPr>
          <w:p w14:paraId="5AC13FBF"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检查方法</w:t>
            </w:r>
          </w:p>
        </w:tc>
        <w:tc>
          <w:tcPr>
            <w:tcW w:w="268" w:type="pct"/>
            <w:vMerge w:val="restart"/>
            <w:vAlign w:val="center"/>
          </w:tcPr>
          <w:p w14:paraId="42B766CA" w14:textId="77777777" w:rsidR="0062369C" w:rsidRDefault="00785274">
            <w:pPr>
              <w:widowControl/>
              <w:jc w:val="center"/>
              <w:textAlignment w:val="center"/>
              <w:rPr>
                <w:rFonts w:ascii="宋体" w:hAnsi="宋体" w:hint="eastAsia"/>
                <w:sz w:val="18"/>
                <w:szCs w:val="18"/>
              </w:rPr>
            </w:pPr>
            <w:r>
              <w:rPr>
                <w:rStyle w:val="font11"/>
                <w:rFonts w:hint="default"/>
                <w:color w:val="auto"/>
              </w:rPr>
              <w:t>检查结果</w:t>
            </w:r>
          </w:p>
        </w:tc>
      </w:tr>
      <w:tr w:rsidR="0062369C" w14:paraId="2C6CDF9F" w14:textId="77777777">
        <w:trPr>
          <w:trHeight w:val="270"/>
          <w:jc w:val="center"/>
        </w:trPr>
        <w:tc>
          <w:tcPr>
            <w:tcW w:w="235" w:type="pct"/>
            <w:vMerge/>
            <w:vAlign w:val="center"/>
          </w:tcPr>
          <w:p w14:paraId="44F11AFF" w14:textId="77777777" w:rsidR="0062369C" w:rsidRDefault="0062369C">
            <w:pPr>
              <w:jc w:val="center"/>
              <w:rPr>
                <w:rFonts w:ascii="宋体" w:hAnsi="宋体" w:hint="eastAsia"/>
                <w:sz w:val="18"/>
                <w:szCs w:val="18"/>
              </w:rPr>
            </w:pPr>
          </w:p>
        </w:tc>
        <w:tc>
          <w:tcPr>
            <w:tcW w:w="571" w:type="pct"/>
            <w:vMerge/>
            <w:vAlign w:val="center"/>
          </w:tcPr>
          <w:p w14:paraId="70A58552" w14:textId="77777777" w:rsidR="0062369C" w:rsidRDefault="0062369C">
            <w:pPr>
              <w:jc w:val="center"/>
              <w:rPr>
                <w:rFonts w:ascii="宋体" w:hAnsi="宋体" w:hint="eastAsia"/>
                <w:sz w:val="18"/>
                <w:szCs w:val="18"/>
              </w:rPr>
            </w:pPr>
          </w:p>
        </w:tc>
        <w:tc>
          <w:tcPr>
            <w:tcW w:w="884" w:type="pct"/>
            <w:vMerge/>
            <w:vAlign w:val="center"/>
          </w:tcPr>
          <w:p w14:paraId="18F88F15" w14:textId="77777777" w:rsidR="0062369C" w:rsidRDefault="0062369C">
            <w:pPr>
              <w:jc w:val="center"/>
              <w:rPr>
                <w:rFonts w:ascii="宋体" w:hAnsi="宋体" w:hint="eastAsia"/>
                <w:sz w:val="18"/>
                <w:szCs w:val="18"/>
              </w:rPr>
            </w:pPr>
          </w:p>
        </w:tc>
        <w:tc>
          <w:tcPr>
            <w:tcW w:w="1478" w:type="pct"/>
            <w:vMerge/>
            <w:vAlign w:val="center"/>
          </w:tcPr>
          <w:p w14:paraId="1295C883" w14:textId="77777777" w:rsidR="0062369C" w:rsidRDefault="0062369C">
            <w:pPr>
              <w:jc w:val="center"/>
              <w:rPr>
                <w:rFonts w:ascii="宋体" w:hAnsi="宋体" w:hint="eastAsia"/>
                <w:sz w:val="18"/>
                <w:szCs w:val="18"/>
              </w:rPr>
            </w:pPr>
          </w:p>
        </w:tc>
        <w:tc>
          <w:tcPr>
            <w:tcW w:w="301" w:type="pct"/>
            <w:vAlign w:val="center"/>
          </w:tcPr>
          <w:p w14:paraId="1739FFB1" w14:textId="77777777" w:rsidR="0062369C" w:rsidRDefault="00785274">
            <w:pPr>
              <w:widowControl/>
              <w:jc w:val="center"/>
              <w:textAlignment w:val="center"/>
              <w:rPr>
                <w:rFonts w:ascii="宋体" w:hAnsi="宋体" w:hint="eastAsia"/>
                <w:sz w:val="18"/>
                <w:szCs w:val="18"/>
              </w:rPr>
            </w:pPr>
            <w:r>
              <w:rPr>
                <w:rStyle w:val="font11"/>
                <w:rFonts w:hint="default"/>
                <w:color w:val="auto"/>
              </w:rPr>
              <w:t>静态</w:t>
            </w:r>
          </w:p>
        </w:tc>
        <w:tc>
          <w:tcPr>
            <w:tcW w:w="226" w:type="pct"/>
            <w:vAlign w:val="center"/>
          </w:tcPr>
          <w:p w14:paraId="2712E253" w14:textId="77777777" w:rsidR="0062369C" w:rsidRDefault="00785274">
            <w:pPr>
              <w:widowControl/>
              <w:jc w:val="center"/>
              <w:textAlignment w:val="center"/>
              <w:rPr>
                <w:rFonts w:ascii="宋体" w:hAnsi="宋体" w:hint="eastAsia"/>
                <w:sz w:val="18"/>
                <w:szCs w:val="18"/>
              </w:rPr>
            </w:pPr>
            <w:r>
              <w:rPr>
                <w:rStyle w:val="font11"/>
                <w:rFonts w:hint="default"/>
                <w:color w:val="auto"/>
              </w:rPr>
              <w:t>动态</w:t>
            </w:r>
          </w:p>
        </w:tc>
        <w:tc>
          <w:tcPr>
            <w:tcW w:w="354" w:type="pct"/>
            <w:vAlign w:val="center"/>
          </w:tcPr>
          <w:p w14:paraId="1A814666" w14:textId="77777777" w:rsidR="0062369C" w:rsidRDefault="00785274">
            <w:pPr>
              <w:widowControl/>
              <w:jc w:val="center"/>
              <w:textAlignment w:val="center"/>
              <w:rPr>
                <w:rFonts w:ascii="宋体" w:hAnsi="宋体" w:hint="eastAsia"/>
                <w:sz w:val="18"/>
                <w:szCs w:val="18"/>
              </w:rPr>
            </w:pPr>
            <w:r>
              <w:rPr>
                <w:rStyle w:val="font11"/>
                <w:rFonts w:hint="default"/>
                <w:color w:val="auto"/>
              </w:rPr>
              <w:t>目测</w:t>
            </w:r>
          </w:p>
        </w:tc>
        <w:tc>
          <w:tcPr>
            <w:tcW w:w="684" w:type="pct"/>
            <w:vAlign w:val="center"/>
          </w:tcPr>
          <w:p w14:paraId="6C766C07" w14:textId="77777777" w:rsidR="0062369C" w:rsidRDefault="00785274">
            <w:pPr>
              <w:widowControl/>
              <w:jc w:val="center"/>
              <w:textAlignment w:val="center"/>
              <w:rPr>
                <w:rFonts w:ascii="宋体" w:hAnsi="宋体" w:hint="eastAsia"/>
                <w:sz w:val="18"/>
                <w:szCs w:val="18"/>
              </w:rPr>
            </w:pPr>
            <w:r>
              <w:rPr>
                <w:rFonts w:ascii="宋体" w:hAnsi="宋体" w:hint="eastAsia"/>
                <w:sz w:val="18"/>
                <w:szCs w:val="18"/>
              </w:rPr>
              <w:t>工具检测</w:t>
            </w:r>
          </w:p>
        </w:tc>
        <w:tc>
          <w:tcPr>
            <w:tcW w:w="268" w:type="pct"/>
            <w:vMerge/>
            <w:vAlign w:val="center"/>
          </w:tcPr>
          <w:p w14:paraId="161B327F" w14:textId="77777777" w:rsidR="0062369C" w:rsidRDefault="0062369C">
            <w:pPr>
              <w:jc w:val="center"/>
              <w:rPr>
                <w:rFonts w:ascii="宋体" w:hAnsi="宋体" w:hint="eastAsia"/>
                <w:sz w:val="18"/>
                <w:szCs w:val="18"/>
              </w:rPr>
            </w:pPr>
          </w:p>
        </w:tc>
      </w:tr>
      <w:tr w:rsidR="0062369C" w14:paraId="436DAEE4" w14:textId="77777777">
        <w:trPr>
          <w:trHeight w:val="270"/>
          <w:jc w:val="center"/>
        </w:trPr>
        <w:tc>
          <w:tcPr>
            <w:tcW w:w="235" w:type="pct"/>
            <w:vMerge w:val="restart"/>
            <w:vAlign w:val="center"/>
          </w:tcPr>
          <w:p w14:paraId="67CB940D"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1</w:t>
            </w:r>
          </w:p>
        </w:tc>
        <w:tc>
          <w:tcPr>
            <w:tcW w:w="571" w:type="pct"/>
            <w:vMerge w:val="restart"/>
            <w:vAlign w:val="center"/>
          </w:tcPr>
          <w:p w14:paraId="07FBA6E5"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钢结构</w:t>
            </w:r>
          </w:p>
        </w:tc>
        <w:tc>
          <w:tcPr>
            <w:tcW w:w="884" w:type="pct"/>
            <w:vAlign w:val="center"/>
          </w:tcPr>
          <w:p w14:paraId="5C3E4F7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焊缝</w:t>
            </w:r>
          </w:p>
        </w:tc>
        <w:tc>
          <w:tcPr>
            <w:tcW w:w="1478" w:type="pct"/>
            <w:vAlign w:val="center"/>
          </w:tcPr>
          <w:p w14:paraId="5D7AA15A" w14:textId="77777777" w:rsidR="0062369C" w:rsidRDefault="00785274">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rPr>
              <w:t>Ⅰ级焊缝合格率100%，焊缝等级评定应符合GB/T 50621的规定</w:t>
            </w:r>
          </w:p>
        </w:tc>
        <w:tc>
          <w:tcPr>
            <w:tcW w:w="301" w:type="pct"/>
            <w:vAlign w:val="center"/>
          </w:tcPr>
          <w:p w14:paraId="448CEAD6" w14:textId="77777777" w:rsidR="0062369C" w:rsidRDefault="00785274">
            <w:pPr>
              <w:widowControl/>
              <w:jc w:val="center"/>
              <w:textAlignment w:val="center"/>
              <w:rPr>
                <w:rFonts w:ascii="宋体" w:hAnsi="宋体" w:hint="eastAsia"/>
                <w:sz w:val="18"/>
                <w:szCs w:val="18"/>
              </w:rPr>
            </w:pPr>
            <w:r>
              <w:rPr>
                <w:rStyle w:val="font11"/>
                <w:rFonts w:hint="default"/>
                <w:color w:val="auto"/>
              </w:rPr>
              <w:t>√</w:t>
            </w:r>
          </w:p>
        </w:tc>
        <w:tc>
          <w:tcPr>
            <w:tcW w:w="226" w:type="pct"/>
            <w:vAlign w:val="center"/>
          </w:tcPr>
          <w:p w14:paraId="6D19F838" w14:textId="77777777" w:rsidR="0062369C" w:rsidRDefault="00785274">
            <w:pPr>
              <w:widowControl/>
              <w:jc w:val="center"/>
              <w:textAlignment w:val="center"/>
              <w:rPr>
                <w:rFonts w:ascii="宋体" w:hAnsi="宋体" w:hint="eastAsia"/>
                <w:sz w:val="18"/>
                <w:szCs w:val="18"/>
              </w:rPr>
            </w:pPr>
            <w:r>
              <w:rPr>
                <w:rStyle w:val="font11"/>
                <w:rFonts w:hint="default"/>
                <w:color w:val="auto"/>
              </w:rPr>
              <w:t>/</w:t>
            </w:r>
          </w:p>
        </w:tc>
        <w:tc>
          <w:tcPr>
            <w:tcW w:w="354" w:type="pct"/>
            <w:vAlign w:val="center"/>
          </w:tcPr>
          <w:p w14:paraId="18546C7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79D0D455" w14:textId="77777777" w:rsidR="0062369C" w:rsidRDefault="00785274">
            <w:pPr>
              <w:widowControl/>
              <w:jc w:val="center"/>
              <w:textAlignment w:val="center"/>
              <w:rPr>
                <w:rFonts w:ascii="宋体" w:hAnsi="宋体" w:hint="eastAsia"/>
                <w:sz w:val="18"/>
                <w:szCs w:val="18"/>
              </w:rPr>
            </w:pPr>
            <w:r>
              <w:rPr>
                <w:rFonts w:ascii="宋体" w:hAnsi="宋体"/>
                <w:sz w:val="18"/>
                <w:szCs w:val="18"/>
              </w:rPr>
              <w:t>超声波探伤仪</w:t>
            </w:r>
          </w:p>
        </w:tc>
        <w:tc>
          <w:tcPr>
            <w:tcW w:w="268" w:type="pct"/>
            <w:vAlign w:val="center"/>
          </w:tcPr>
          <w:p w14:paraId="5B6EC44D" w14:textId="77777777" w:rsidR="0062369C" w:rsidRDefault="0062369C">
            <w:pPr>
              <w:rPr>
                <w:rFonts w:ascii="宋体" w:hAnsi="宋体" w:hint="eastAsia"/>
                <w:sz w:val="18"/>
                <w:szCs w:val="18"/>
              </w:rPr>
            </w:pPr>
          </w:p>
        </w:tc>
      </w:tr>
      <w:tr w:rsidR="0062369C" w14:paraId="0AAFE142" w14:textId="77777777">
        <w:trPr>
          <w:trHeight w:val="270"/>
          <w:jc w:val="center"/>
        </w:trPr>
        <w:tc>
          <w:tcPr>
            <w:tcW w:w="235" w:type="pct"/>
            <w:vMerge/>
            <w:vAlign w:val="center"/>
          </w:tcPr>
          <w:p w14:paraId="61DB3066" w14:textId="77777777" w:rsidR="0062369C" w:rsidRDefault="0062369C">
            <w:pPr>
              <w:jc w:val="center"/>
              <w:rPr>
                <w:rFonts w:ascii="宋体" w:hAnsi="宋体" w:hint="eastAsia"/>
                <w:sz w:val="18"/>
                <w:szCs w:val="18"/>
              </w:rPr>
            </w:pPr>
          </w:p>
        </w:tc>
        <w:tc>
          <w:tcPr>
            <w:tcW w:w="571" w:type="pct"/>
            <w:vMerge/>
            <w:vAlign w:val="center"/>
          </w:tcPr>
          <w:p w14:paraId="30DCB583" w14:textId="77777777" w:rsidR="0062369C" w:rsidRDefault="0062369C">
            <w:pPr>
              <w:jc w:val="center"/>
              <w:rPr>
                <w:rFonts w:ascii="宋体" w:hAnsi="宋体" w:hint="eastAsia"/>
                <w:sz w:val="18"/>
                <w:szCs w:val="18"/>
              </w:rPr>
            </w:pPr>
          </w:p>
        </w:tc>
        <w:tc>
          <w:tcPr>
            <w:tcW w:w="884" w:type="pct"/>
            <w:vAlign w:val="center"/>
          </w:tcPr>
          <w:p w14:paraId="1E2C311E" w14:textId="77777777" w:rsidR="0062369C" w:rsidRDefault="00785274">
            <w:pPr>
              <w:widowControl/>
              <w:jc w:val="center"/>
              <w:textAlignment w:val="center"/>
              <w:rPr>
                <w:rFonts w:ascii="宋体" w:hAnsi="宋体" w:cs="宋体" w:hint="eastAsia"/>
                <w:kern w:val="0"/>
                <w:sz w:val="18"/>
                <w:szCs w:val="18"/>
              </w:rPr>
            </w:pPr>
            <w:r>
              <w:rPr>
                <w:rFonts w:ascii="宋体" w:hAnsi="宋体" w:cs="宋体" w:hint="eastAsia"/>
                <w:kern w:val="0"/>
                <w:sz w:val="18"/>
                <w:szCs w:val="18"/>
              </w:rPr>
              <w:t>轨道沉降</w:t>
            </w:r>
          </w:p>
        </w:tc>
        <w:tc>
          <w:tcPr>
            <w:tcW w:w="1478" w:type="pct"/>
            <w:vAlign w:val="center"/>
          </w:tcPr>
          <w:p w14:paraId="20650D2A" w14:textId="77777777" w:rsidR="0062369C" w:rsidRDefault="00785274">
            <w:pPr>
              <w:widowControl/>
              <w:jc w:val="center"/>
              <w:textAlignment w:val="top"/>
              <w:rPr>
                <w:rFonts w:ascii="宋体" w:hAnsi="宋体" w:cs="宋体" w:hint="eastAsia"/>
                <w:color w:val="000000" w:themeColor="text1"/>
                <w:kern w:val="0"/>
                <w:sz w:val="18"/>
                <w:szCs w:val="18"/>
              </w:rPr>
            </w:pPr>
            <w:r>
              <w:rPr>
                <w:rFonts w:ascii="宋体" w:hAnsi="宋体" w:cs="宋体" w:hint="eastAsia"/>
                <w:color w:val="000000" w:themeColor="text1"/>
                <w:kern w:val="0"/>
                <w:sz w:val="18"/>
                <w:szCs w:val="18"/>
              </w:rPr>
              <w:t>单轨偏差≤3mm/10m</w:t>
            </w:r>
          </w:p>
        </w:tc>
        <w:tc>
          <w:tcPr>
            <w:tcW w:w="301" w:type="pct"/>
            <w:vAlign w:val="center"/>
          </w:tcPr>
          <w:p w14:paraId="5FB6BFC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00E70B2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3AA2DDC9"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152337F9"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水准仪</w:t>
            </w:r>
          </w:p>
        </w:tc>
        <w:tc>
          <w:tcPr>
            <w:tcW w:w="268" w:type="pct"/>
            <w:vAlign w:val="center"/>
          </w:tcPr>
          <w:p w14:paraId="03270322" w14:textId="77777777" w:rsidR="0062369C" w:rsidRDefault="0062369C">
            <w:pPr>
              <w:rPr>
                <w:rFonts w:ascii="宋体" w:hAnsi="宋体" w:hint="eastAsia"/>
                <w:sz w:val="18"/>
                <w:szCs w:val="18"/>
              </w:rPr>
            </w:pPr>
          </w:p>
        </w:tc>
      </w:tr>
      <w:tr w:rsidR="0062369C" w14:paraId="0108A68F" w14:textId="77777777">
        <w:trPr>
          <w:trHeight w:val="270"/>
          <w:jc w:val="center"/>
        </w:trPr>
        <w:tc>
          <w:tcPr>
            <w:tcW w:w="235" w:type="pct"/>
            <w:vMerge w:val="restart"/>
            <w:vAlign w:val="center"/>
          </w:tcPr>
          <w:p w14:paraId="18615369" w14:textId="77777777" w:rsidR="0062369C" w:rsidRDefault="00785274">
            <w:pPr>
              <w:jc w:val="center"/>
              <w:rPr>
                <w:rFonts w:ascii="宋体" w:hAnsi="宋体" w:hint="eastAsia"/>
                <w:sz w:val="18"/>
                <w:szCs w:val="18"/>
              </w:rPr>
            </w:pPr>
            <w:r>
              <w:rPr>
                <w:rFonts w:ascii="宋体" w:hAnsi="宋体" w:hint="eastAsia"/>
                <w:sz w:val="18"/>
                <w:szCs w:val="18"/>
              </w:rPr>
              <w:t>2</w:t>
            </w:r>
          </w:p>
        </w:tc>
        <w:tc>
          <w:tcPr>
            <w:tcW w:w="571" w:type="pct"/>
            <w:vMerge w:val="restart"/>
            <w:vAlign w:val="center"/>
          </w:tcPr>
          <w:p w14:paraId="68C9909D"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计量系统</w:t>
            </w:r>
          </w:p>
        </w:tc>
        <w:tc>
          <w:tcPr>
            <w:tcW w:w="884" w:type="pct"/>
            <w:vAlign w:val="center"/>
          </w:tcPr>
          <w:p w14:paraId="17BDD1C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定量仓称重传感器</w:t>
            </w:r>
          </w:p>
        </w:tc>
        <w:tc>
          <w:tcPr>
            <w:tcW w:w="1478" w:type="pct"/>
            <w:vAlign w:val="center"/>
          </w:tcPr>
          <w:p w14:paraId="6826AA3E" w14:textId="77777777" w:rsidR="0062369C" w:rsidRDefault="00785274" w:rsidP="000D78C9">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rPr>
              <w:t>最大允许误差应符合GB/T 7551</w:t>
            </w:r>
            <w:r w:rsidR="000D78C9">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的规定，零点漂移≤0.05%FS/24h</w:t>
            </w:r>
          </w:p>
        </w:tc>
        <w:tc>
          <w:tcPr>
            <w:tcW w:w="301" w:type="pct"/>
            <w:vAlign w:val="center"/>
          </w:tcPr>
          <w:p w14:paraId="2E5E07A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68579609"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0323BC5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0CFD7D73"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多功能</w:t>
            </w:r>
            <w:proofErr w:type="gramStart"/>
            <w:r>
              <w:rPr>
                <w:rFonts w:ascii="宋体" w:hAnsi="宋体" w:cs="宋体" w:hint="eastAsia"/>
                <w:kern w:val="0"/>
                <w:sz w:val="18"/>
                <w:szCs w:val="18"/>
              </w:rPr>
              <w:t>校准器</w:t>
            </w:r>
            <w:proofErr w:type="gramEnd"/>
          </w:p>
        </w:tc>
        <w:tc>
          <w:tcPr>
            <w:tcW w:w="268" w:type="pct"/>
            <w:vAlign w:val="center"/>
          </w:tcPr>
          <w:p w14:paraId="73C25375" w14:textId="77777777" w:rsidR="0062369C" w:rsidRDefault="0062369C">
            <w:pPr>
              <w:rPr>
                <w:rFonts w:ascii="宋体" w:hAnsi="宋体" w:hint="eastAsia"/>
                <w:sz w:val="18"/>
                <w:szCs w:val="18"/>
              </w:rPr>
            </w:pPr>
          </w:p>
        </w:tc>
      </w:tr>
      <w:tr w:rsidR="0062369C" w14:paraId="0DDD0E3C" w14:textId="77777777">
        <w:trPr>
          <w:trHeight w:val="270"/>
          <w:jc w:val="center"/>
        </w:trPr>
        <w:tc>
          <w:tcPr>
            <w:tcW w:w="235" w:type="pct"/>
            <w:vMerge/>
            <w:vAlign w:val="center"/>
          </w:tcPr>
          <w:p w14:paraId="43EA7844" w14:textId="77777777" w:rsidR="0062369C" w:rsidRDefault="0062369C">
            <w:pPr>
              <w:jc w:val="center"/>
              <w:rPr>
                <w:rFonts w:ascii="宋体" w:hAnsi="宋体" w:hint="eastAsia"/>
                <w:sz w:val="18"/>
                <w:szCs w:val="18"/>
              </w:rPr>
            </w:pPr>
          </w:p>
        </w:tc>
        <w:tc>
          <w:tcPr>
            <w:tcW w:w="571" w:type="pct"/>
            <w:vMerge/>
            <w:vAlign w:val="center"/>
          </w:tcPr>
          <w:p w14:paraId="1514AB03" w14:textId="77777777" w:rsidR="0062369C" w:rsidRDefault="0062369C">
            <w:pPr>
              <w:jc w:val="center"/>
              <w:rPr>
                <w:rFonts w:ascii="宋体" w:hAnsi="宋体" w:hint="eastAsia"/>
                <w:sz w:val="18"/>
                <w:szCs w:val="18"/>
              </w:rPr>
            </w:pPr>
          </w:p>
        </w:tc>
        <w:tc>
          <w:tcPr>
            <w:tcW w:w="884" w:type="pct"/>
            <w:vAlign w:val="center"/>
          </w:tcPr>
          <w:p w14:paraId="54F15D04" w14:textId="77777777" w:rsidR="0062369C" w:rsidRDefault="00785274">
            <w:pPr>
              <w:jc w:val="center"/>
              <w:rPr>
                <w:rFonts w:ascii="宋体" w:hAnsi="宋体" w:cs="宋体" w:hint="eastAsia"/>
                <w:kern w:val="0"/>
                <w:sz w:val="18"/>
                <w:szCs w:val="18"/>
              </w:rPr>
            </w:pPr>
            <w:r>
              <w:rPr>
                <w:rFonts w:ascii="宋体" w:hAnsi="宋体" w:cs="宋体" w:hint="eastAsia"/>
                <w:kern w:val="0"/>
                <w:sz w:val="18"/>
                <w:szCs w:val="18"/>
              </w:rPr>
              <w:t>轨道衡</w:t>
            </w:r>
          </w:p>
        </w:tc>
        <w:tc>
          <w:tcPr>
            <w:tcW w:w="1478" w:type="pct"/>
            <w:vAlign w:val="center"/>
          </w:tcPr>
          <w:p w14:paraId="4A8A54DE" w14:textId="77777777" w:rsidR="0062369C" w:rsidRDefault="00785274" w:rsidP="000D78C9">
            <w:pPr>
              <w:widowControl/>
              <w:jc w:val="center"/>
              <w:textAlignment w:val="top"/>
              <w:rPr>
                <w:rFonts w:ascii="宋体" w:hAnsi="宋体" w:hint="eastAsia"/>
                <w:color w:val="000000" w:themeColor="text1"/>
                <w:sz w:val="18"/>
                <w:szCs w:val="18"/>
              </w:rPr>
            </w:pPr>
            <w:r>
              <w:rPr>
                <w:rFonts w:ascii="宋体" w:hAnsi="宋体" w:cs="宋体" w:hint="eastAsia"/>
                <w:color w:val="000000" w:themeColor="text1"/>
                <w:kern w:val="0"/>
                <w:sz w:val="18"/>
                <w:szCs w:val="18"/>
              </w:rPr>
              <w:t>符合Ⅰ级要求，检验评定符合JJG 234</w:t>
            </w:r>
            <w:r w:rsidR="000D78C9">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 xml:space="preserve"> 的规定</w:t>
            </w:r>
          </w:p>
        </w:tc>
        <w:tc>
          <w:tcPr>
            <w:tcW w:w="301" w:type="pct"/>
            <w:vAlign w:val="center"/>
          </w:tcPr>
          <w:p w14:paraId="37E6B08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280DEEE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3992C393"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4E65A5F5"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2C9C93C1" w14:textId="77777777" w:rsidR="0062369C" w:rsidRDefault="0062369C">
            <w:pPr>
              <w:rPr>
                <w:rFonts w:ascii="宋体" w:hAnsi="宋体" w:hint="eastAsia"/>
                <w:sz w:val="18"/>
                <w:szCs w:val="18"/>
              </w:rPr>
            </w:pPr>
          </w:p>
        </w:tc>
      </w:tr>
      <w:tr w:rsidR="0062369C" w14:paraId="1DB97752" w14:textId="77777777">
        <w:trPr>
          <w:trHeight w:val="270"/>
          <w:jc w:val="center"/>
        </w:trPr>
        <w:tc>
          <w:tcPr>
            <w:tcW w:w="235" w:type="pct"/>
            <w:vMerge w:val="restart"/>
            <w:vAlign w:val="center"/>
          </w:tcPr>
          <w:p w14:paraId="7477D355" w14:textId="77777777" w:rsidR="0062369C" w:rsidRDefault="00785274">
            <w:pPr>
              <w:jc w:val="center"/>
              <w:rPr>
                <w:rFonts w:ascii="宋体" w:hAnsi="宋体" w:hint="eastAsia"/>
                <w:sz w:val="18"/>
                <w:szCs w:val="18"/>
              </w:rPr>
            </w:pPr>
            <w:r>
              <w:rPr>
                <w:rFonts w:ascii="宋体" w:hAnsi="宋体" w:hint="eastAsia"/>
                <w:sz w:val="18"/>
                <w:szCs w:val="18"/>
              </w:rPr>
              <w:t>3</w:t>
            </w:r>
          </w:p>
        </w:tc>
        <w:tc>
          <w:tcPr>
            <w:tcW w:w="571" w:type="pct"/>
            <w:vMerge w:val="restart"/>
            <w:vAlign w:val="center"/>
          </w:tcPr>
          <w:p w14:paraId="33F36548"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安全系统</w:t>
            </w:r>
          </w:p>
        </w:tc>
        <w:tc>
          <w:tcPr>
            <w:tcW w:w="884" w:type="pct"/>
            <w:vAlign w:val="center"/>
          </w:tcPr>
          <w:p w14:paraId="1B81494F"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防静电装置</w:t>
            </w:r>
          </w:p>
        </w:tc>
        <w:tc>
          <w:tcPr>
            <w:tcW w:w="1478" w:type="pct"/>
            <w:vAlign w:val="center"/>
          </w:tcPr>
          <w:p w14:paraId="49E6207C" w14:textId="77777777" w:rsidR="0062369C" w:rsidRDefault="00785274">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rPr>
              <w:t>接地电阻≤4Ω</w:t>
            </w:r>
          </w:p>
        </w:tc>
        <w:tc>
          <w:tcPr>
            <w:tcW w:w="301" w:type="pct"/>
            <w:vAlign w:val="center"/>
          </w:tcPr>
          <w:p w14:paraId="1C790526"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69C73CF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1B7A0E5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348423AD"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万用表、兆欧表</w:t>
            </w:r>
          </w:p>
        </w:tc>
        <w:tc>
          <w:tcPr>
            <w:tcW w:w="268" w:type="pct"/>
            <w:vAlign w:val="center"/>
          </w:tcPr>
          <w:p w14:paraId="4C596D0D" w14:textId="77777777" w:rsidR="0062369C" w:rsidRDefault="0062369C">
            <w:pPr>
              <w:rPr>
                <w:rFonts w:ascii="宋体" w:hAnsi="宋体" w:hint="eastAsia"/>
                <w:sz w:val="18"/>
                <w:szCs w:val="18"/>
              </w:rPr>
            </w:pPr>
          </w:p>
        </w:tc>
      </w:tr>
      <w:tr w:rsidR="0062369C" w14:paraId="273E6347" w14:textId="77777777">
        <w:trPr>
          <w:trHeight w:val="270"/>
          <w:jc w:val="center"/>
        </w:trPr>
        <w:tc>
          <w:tcPr>
            <w:tcW w:w="235" w:type="pct"/>
            <w:vMerge/>
            <w:vAlign w:val="center"/>
          </w:tcPr>
          <w:p w14:paraId="6F235855" w14:textId="77777777" w:rsidR="0062369C" w:rsidRDefault="0062369C">
            <w:pPr>
              <w:jc w:val="center"/>
              <w:rPr>
                <w:rFonts w:ascii="宋体" w:hAnsi="宋体" w:hint="eastAsia"/>
                <w:sz w:val="18"/>
                <w:szCs w:val="18"/>
              </w:rPr>
            </w:pPr>
          </w:p>
        </w:tc>
        <w:tc>
          <w:tcPr>
            <w:tcW w:w="571" w:type="pct"/>
            <w:vMerge/>
            <w:vAlign w:val="center"/>
          </w:tcPr>
          <w:p w14:paraId="3A00A306" w14:textId="77777777" w:rsidR="0062369C" w:rsidRDefault="0062369C">
            <w:pPr>
              <w:jc w:val="center"/>
              <w:rPr>
                <w:rFonts w:ascii="宋体" w:hAnsi="宋体" w:hint="eastAsia"/>
                <w:sz w:val="18"/>
                <w:szCs w:val="18"/>
              </w:rPr>
            </w:pPr>
          </w:p>
        </w:tc>
        <w:tc>
          <w:tcPr>
            <w:tcW w:w="884" w:type="pct"/>
            <w:vAlign w:val="center"/>
          </w:tcPr>
          <w:p w14:paraId="457AF79E"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防爆设备</w:t>
            </w:r>
          </w:p>
        </w:tc>
        <w:tc>
          <w:tcPr>
            <w:tcW w:w="1478" w:type="pct"/>
            <w:vAlign w:val="center"/>
          </w:tcPr>
          <w:p w14:paraId="197A4B75" w14:textId="77777777" w:rsidR="0062369C" w:rsidRDefault="00785274" w:rsidP="000D78C9">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rPr>
              <w:t>符合Ex d IIB T4等级、无损坏，符合GB/T 3836.1</w:t>
            </w:r>
            <w:r w:rsidR="000D78C9">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的规定</w:t>
            </w:r>
          </w:p>
        </w:tc>
        <w:tc>
          <w:tcPr>
            <w:tcW w:w="301" w:type="pct"/>
            <w:vAlign w:val="center"/>
          </w:tcPr>
          <w:p w14:paraId="03AD7FEE"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32117852"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6341B7BB"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6B3267E2"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w:t>
            </w:r>
          </w:p>
        </w:tc>
        <w:tc>
          <w:tcPr>
            <w:tcW w:w="268" w:type="pct"/>
            <w:vAlign w:val="center"/>
          </w:tcPr>
          <w:p w14:paraId="07C838F9" w14:textId="77777777" w:rsidR="0062369C" w:rsidRDefault="0062369C">
            <w:pPr>
              <w:rPr>
                <w:rFonts w:ascii="宋体" w:hAnsi="宋体" w:hint="eastAsia"/>
                <w:sz w:val="18"/>
                <w:szCs w:val="18"/>
              </w:rPr>
            </w:pPr>
          </w:p>
        </w:tc>
      </w:tr>
      <w:tr w:rsidR="0062369C" w14:paraId="18C2BBC2" w14:textId="77777777">
        <w:trPr>
          <w:trHeight w:val="438"/>
          <w:jc w:val="center"/>
        </w:trPr>
        <w:tc>
          <w:tcPr>
            <w:tcW w:w="235" w:type="pct"/>
            <w:vMerge w:val="restart"/>
            <w:vAlign w:val="center"/>
          </w:tcPr>
          <w:p w14:paraId="1F7364D3" w14:textId="77777777" w:rsidR="0062369C" w:rsidRDefault="00785274">
            <w:pPr>
              <w:widowControl/>
              <w:jc w:val="center"/>
              <w:textAlignment w:val="center"/>
              <w:rPr>
                <w:rFonts w:ascii="宋体" w:hAnsi="宋体" w:hint="eastAsia"/>
                <w:sz w:val="18"/>
                <w:szCs w:val="18"/>
              </w:rPr>
            </w:pPr>
            <w:r>
              <w:rPr>
                <w:rFonts w:ascii="宋体" w:hAnsi="宋体"/>
                <w:sz w:val="18"/>
                <w:szCs w:val="18"/>
              </w:rPr>
              <w:t>4</w:t>
            </w:r>
          </w:p>
        </w:tc>
        <w:tc>
          <w:tcPr>
            <w:tcW w:w="571" w:type="pct"/>
            <w:vMerge w:val="restart"/>
            <w:vAlign w:val="center"/>
          </w:tcPr>
          <w:p w14:paraId="28EFB7D0"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智能设备</w:t>
            </w:r>
          </w:p>
        </w:tc>
        <w:tc>
          <w:tcPr>
            <w:tcW w:w="884" w:type="pct"/>
            <w:vAlign w:val="center"/>
          </w:tcPr>
          <w:p w14:paraId="0F6B7324"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激光雷达</w:t>
            </w:r>
          </w:p>
        </w:tc>
        <w:tc>
          <w:tcPr>
            <w:tcW w:w="1478" w:type="pct"/>
            <w:vAlign w:val="center"/>
          </w:tcPr>
          <w:p w14:paraId="282CF7FB"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扫描误差≤2mm</w:t>
            </w:r>
          </w:p>
        </w:tc>
        <w:tc>
          <w:tcPr>
            <w:tcW w:w="301" w:type="pct"/>
            <w:vAlign w:val="center"/>
          </w:tcPr>
          <w:p w14:paraId="60323219"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00B8C1B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4AECAB7A"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747B35EB" w14:textId="77777777" w:rsidR="0062369C" w:rsidRDefault="00785274">
            <w:pPr>
              <w:widowControl/>
              <w:jc w:val="center"/>
              <w:textAlignment w:val="center"/>
              <w:rPr>
                <w:rFonts w:ascii="宋体" w:hAnsi="宋体" w:cs="宋体" w:hint="eastAsia"/>
                <w:sz w:val="18"/>
                <w:szCs w:val="18"/>
              </w:rPr>
            </w:pPr>
            <w:r>
              <w:rPr>
                <w:rFonts w:ascii="宋体" w:hAnsi="宋体" w:cs="宋体" w:hint="eastAsia"/>
                <w:kern w:val="0"/>
                <w:sz w:val="18"/>
                <w:szCs w:val="18"/>
              </w:rPr>
              <w:t>示波器</w:t>
            </w:r>
          </w:p>
        </w:tc>
        <w:tc>
          <w:tcPr>
            <w:tcW w:w="268" w:type="pct"/>
            <w:vAlign w:val="center"/>
          </w:tcPr>
          <w:p w14:paraId="35D0726E" w14:textId="77777777" w:rsidR="0062369C" w:rsidRDefault="0062369C">
            <w:pPr>
              <w:rPr>
                <w:rFonts w:ascii="宋体" w:hAnsi="宋体" w:hint="eastAsia"/>
                <w:sz w:val="18"/>
                <w:szCs w:val="18"/>
              </w:rPr>
            </w:pPr>
          </w:p>
        </w:tc>
      </w:tr>
      <w:tr w:rsidR="0062369C" w14:paraId="2F42C470" w14:textId="77777777">
        <w:trPr>
          <w:trHeight w:val="363"/>
          <w:jc w:val="center"/>
        </w:trPr>
        <w:tc>
          <w:tcPr>
            <w:tcW w:w="235" w:type="pct"/>
            <w:vMerge/>
            <w:vAlign w:val="center"/>
          </w:tcPr>
          <w:p w14:paraId="01A9B422" w14:textId="77777777" w:rsidR="0062369C" w:rsidRDefault="0062369C">
            <w:pPr>
              <w:jc w:val="center"/>
              <w:rPr>
                <w:rFonts w:ascii="宋体" w:hAnsi="宋体" w:hint="eastAsia"/>
                <w:sz w:val="18"/>
                <w:szCs w:val="18"/>
              </w:rPr>
            </w:pPr>
          </w:p>
        </w:tc>
        <w:tc>
          <w:tcPr>
            <w:tcW w:w="571" w:type="pct"/>
            <w:vMerge/>
            <w:vAlign w:val="center"/>
          </w:tcPr>
          <w:p w14:paraId="667027BC" w14:textId="77777777" w:rsidR="0062369C" w:rsidRDefault="0062369C">
            <w:pPr>
              <w:jc w:val="center"/>
              <w:rPr>
                <w:rFonts w:ascii="宋体" w:hAnsi="宋体" w:hint="eastAsia"/>
                <w:sz w:val="18"/>
                <w:szCs w:val="18"/>
              </w:rPr>
            </w:pPr>
          </w:p>
        </w:tc>
        <w:tc>
          <w:tcPr>
            <w:tcW w:w="884" w:type="pct"/>
            <w:vAlign w:val="center"/>
          </w:tcPr>
          <w:p w14:paraId="77B137A7" w14:textId="77777777" w:rsidR="0062369C" w:rsidRDefault="00785274">
            <w:pPr>
              <w:jc w:val="center"/>
              <w:rPr>
                <w:rFonts w:ascii="宋体" w:hAnsi="宋体" w:hint="eastAsia"/>
                <w:sz w:val="18"/>
                <w:szCs w:val="18"/>
              </w:rPr>
            </w:pPr>
            <w:r>
              <w:rPr>
                <w:rFonts w:ascii="宋体" w:hAnsi="宋体" w:cs="宋体" w:hint="eastAsia"/>
                <w:kern w:val="0"/>
                <w:sz w:val="18"/>
                <w:szCs w:val="18"/>
              </w:rPr>
              <w:t>北斗定位</w:t>
            </w:r>
          </w:p>
        </w:tc>
        <w:tc>
          <w:tcPr>
            <w:tcW w:w="1478" w:type="pct"/>
            <w:vAlign w:val="center"/>
          </w:tcPr>
          <w:p w14:paraId="64B0FD99" w14:textId="77777777" w:rsidR="0062369C" w:rsidRDefault="00785274">
            <w:pPr>
              <w:widowControl/>
              <w:textAlignment w:val="center"/>
              <w:rPr>
                <w:rFonts w:ascii="宋体" w:hAnsi="宋体" w:cs="宋体" w:hint="eastAsia"/>
                <w:sz w:val="18"/>
                <w:szCs w:val="18"/>
              </w:rPr>
            </w:pPr>
            <w:r>
              <w:rPr>
                <w:rFonts w:ascii="宋体" w:hAnsi="宋体" w:cs="宋体" w:hint="eastAsia"/>
                <w:kern w:val="0"/>
                <w:sz w:val="18"/>
                <w:szCs w:val="18"/>
              </w:rPr>
              <w:t>偏差≤5cm、信号丢失≤10s</w:t>
            </w:r>
          </w:p>
        </w:tc>
        <w:tc>
          <w:tcPr>
            <w:tcW w:w="301" w:type="pct"/>
            <w:vAlign w:val="center"/>
          </w:tcPr>
          <w:p w14:paraId="74FDC13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226" w:type="pct"/>
            <w:vAlign w:val="center"/>
          </w:tcPr>
          <w:p w14:paraId="45E9D3F0"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354" w:type="pct"/>
            <w:vAlign w:val="center"/>
          </w:tcPr>
          <w:p w14:paraId="36747554" w14:textId="77777777" w:rsidR="0062369C" w:rsidRDefault="00785274">
            <w:pPr>
              <w:widowControl/>
              <w:jc w:val="center"/>
              <w:textAlignment w:val="center"/>
              <w:rPr>
                <w:rFonts w:ascii="宋体" w:hAnsi="宋体" w:hint="eastAsia"/>
                <w:sz w:val="18"/>
                <w:szCs w:val="18"/>
              </w:rPr>
            </w:pPr>
            <w:r>
              <w:rPr>
                <w:rFonts w:ascii="宋体" w:hAnsi="宋体" w:cs="宋体" w:hint="eastAsia"/>
                <w:kern w:val="0"/>
                <w:sz w:val="18"/>
                <w:szCs w:val="18"/>
              </w:rPr>
              <w:t>√</w:t>
            </w:r>
          </w:p>
        </w:tc>
        <w:tc>
          <w:tcPr>
            <w:tcW w:w="684" w:type="pct"/>
            <w:vAlign w:val="center"/>
          </w:tcPr>
          <w:p w14:paraId="2CC5FADF" w14:textId="77777777" w:rsidR="0062369C" w:rsidRDefault="00785274">
            <w:pPr>
              <w:widowControl/>
              <w:jc w:val="center"/>
              <w:textAlignment w:val="center"/>
            </w:pPr>
            <w:r>
              <w:rPr>
                <w:rFonts w:ascii="宋体" w:hAnsi="宋体" w:cs="宋体" w:hint="eastAsia"/>
                <w:kern w:val="0"/>
                <w:sz w:val="18"/>
                <w:szCs w:val="18"/>
              </w:rPr>
              <w:t>/</w:t>
            </w:r>
          </w:p>
        </w:tc>
        <w:tc>
          <w:tcPr>
            <w:tcW w:w="268" w:type="pct"/>
            <w:vAlign w:val="center"/>
          </w:tcPr>
          <w:p w14:paraId="4236114E" w14:textId="77777777" w:rsidR="0062369C" w:rsidRDefault="0062369C">
            <w:pPr>
              <w:rPr>
                <w:rFonts w:ascii="宋体" w:hAnsi="宋体" w:hint="eastAsia"/>
                <w:sz w:val="18"/>
                <w:szCs w:val="18"/>
              </w:rPr>
            </w:pPr>
          </w:p>
        </w:tc>
      </w:tr>
      <w:tr w:rsidR="0062369C" w14:paraId="7CB4CEDA" w14:textId="77777777">
        <w:trPr>
          <w:trHeight w:val="450"/>
          <w:jc w:val="center"/>
        </w:trPr>
        <w:tc>
          <w:tcPr>
            <w:tcW w:w="5000" w:type="pct"/>
            <w:gridSpan w:val="9"/>
            <w:vAlign w:val="center"/>
          </w:tcPr>
          <w:p w14:paraId="2F76D421" w14:textId="77777777" w:rsidR="0062369C" w:rsidRDefault="00785274">
            <w:pPr>
              <w:pStyle w:val="afffffa"/>
              <w:ind w:firstLineChars="0" w:firstLine="0"/>
              <w:jc w:val="left"/>
              <w:rPr>
                <w:rFonts w:hAnsi="宋体" w:hint="eastAsia"/>
                <w:sz w:val="18"/>
                <w:szCs w:val="18"/>
              </w:rPr>
            </w:pPr>
            <w:r>
              <w:rPr>
                <w:rFonts w:hint="eastAsia"/>
                <w:sz w:val="18"/>
                <w:szCs w:val="18"/>
              </w:rPr>
              <w:t>注：（1）画“√”项为在此工况下进行检查、画“/”不需在此工况下检查；（2）检查结果无问题填写“正常”，有问题则填写具体问题。</w:t>
            </w:r>
          </w:p>
        </w:tc>
      </w:tr>
    </w:tbl>
    <w:p w14:paraId="3F706B5E" w14:textId="77777777" w:rsidR="0062369C" w:rsidRDefault="0062369C">
      <w:pPr>
        <w:pStyle w:val="afffffa"/>
        <w:ind w:firstLine="420"/>
        <w:sectPr w:rsidR="0062369C">
          <w:pgSz w:w="11906" w:h="16838"/>
          <w:pgMar w:top="1928" w:right="1134" w:bottom="1134" w:left="1134" w:header="1418" w:footer="1134" w:gutter="284"/>
          <w:cols w:space="425"/>
          <w:formProt w:val="0"/>
          <w:docGrid w:linePitch="312"/>
        </w:sectPr>
      </w:pPr>
    </w:p>
    <w:p w14:paraId="56D3DDD2" w14:textId="77777777" w:rsidR="0062369C" w:rsidRDefault="0062369C">
      <w:pPr>
        <w:pStyle w:val="af8"/>
        <w:rPr>
          <w:rFonts w:hint="eastAsia"/>
          <w:vanish w:val="0"/>
        </w:rPr>
      </w:pPr>
    </w:p>
    <w:p w14:paraId="18F1B7FA" w14:textId="77777777" w:rsidR="0062369C" w:rsidRDefault="0062369C">
      <w:pPr>
        <w:pStyle w:val="afe"/>
        <w:rPr>
          <w:vanish w:val="0"/>
        </w:rPr>
      </w:pPr>
    </w:p>
    <w:p w14:paraId="0C2BC0E0" w14:textId="77777777" w:rsidR="0062369C" w:rsidRDefault="00785274">
      <w:pPr>
        <w:pStyle w:val="aff3"/>
        <w:spacing w:after="120"/>
      </w:pPr>
      <w:r>
        <w:br/>
      </w:r>
      <w:bookmarkStart w:id="54" w:name="_Toc220411718"/>
      <w:r>
        <w:rPr>
          <w:rFonts w:hint="eastAsia"/>
        </w:rPr>
        <w:t>（资料性）</w:t>
      </w:r>
      <w:r>
        <w:br/>
      </w:r>
      <w:r>
        <w:rPr>
          <w:rFonts w:hint="eastAsia"/>
        </w:rPr>
        <w:t>铁路装车楼火车装车系统检查报告单</w:t>
      </w:r>
      <w:bookmarkEnd w:id="54"/>
    </w:p>
    <w:p w14:paraId="0592F6B1" w14:textId="77777777" w:rsidR="0062369C" w:rsidRDefault="00785274">
      <w:pPr>
        <w:pStyle w:val="aff4"/>
        <w:spacing w:before="120" w:after="120"/>
        <w:rPr>
          <w:rFonts w:ascii="宋体" w:eastAsia="宋体" w:hAnsi="宋体" w:hint="eastAsia"/>
        </w:rPr>
      </w:pPr>
      <w:r>
        <w:rPr>
          <w:rFonts w:ascii="宋体" w:eastAsia="宋体" w:hAnsi="宋体" w:hint="eastAsia"/>
        </w:rPr>
        <w:t>铁路装车楼火车装车系统检查报告单见表B</w:t>
      </w:r>
      <w:r>
        <w:rPr>
          <w:rFonts w:ascii="宋体" w:eastAsia="宋体" w:hAnsi="宋体"/>
        </w:rPr>
        <w:t>.1</w:t>
      </w:r>
      <w:r>
        <w:rPr>
          <w:rFonts w:ascii="宋体" w:eastAsia="宋体" w:hAnsi="宋体" w:hint="eastAsia"/>
        </w:rPr>
        <w:t>。</w:t>
      </w:r>
    </w:p>
    <w:p w14:paraId="720EA94F" w14:textId="77777777" w:rsidR="0062369C" w:rsidRDefault="00785274">
      <w:pPr>
        <w:pStyle w:val="aff"/>
        <w:spacing w:before="120" w:after="120"/>
      </w:pPr>
      <w:r>
        <w:rPr>
          <w:rFonts w:hint="eastAsia"/>
        </w:rPr>
        <w:t>铁路装车楼火车装车系统检查报告单</w:t>
      </w:r>
    </w:p>
    <w:p w14:paraId="378220B4" w14:textId="77777777" w:rsidR="0062369C" w:rsidRDefault="00785274">
      <w:pPr>
        <w:pStyle w:val="afe"/>
      </w:pPr>
      <w:r>
        <w:rPr>
          <w:rFonts w:hint="eastAsia"/>
          <w:w w:val="105"/>
        </w:rPr>
        <w:t>编号：</w:t>
      </w:r>
    </w:p>
    <w:p w14:paraId="162D6D8A" w14:textId="77777777" w:rsidR="0062369C" w:rsidRDefault="00785274">
      <w:pPr>
        <w:pStyle w:val="afffffa"/>
        <w:ind w:firstLineChars="100" w:firstLine="180"/>
        <w:jc w:val="left"/>
        <w:rPr>
          <w:sz w:val="18"/>
          <w:szCs w:val="18"/>
        </w:rPr>
      </w:pPr>
      <w:r>
        <w:rPr>
          <w:sz w:val="18"/>
          <w:szCs w:val="18"/>
        </w:rPr>
        <w:t>设备名称：编号：</w:t>
      </w:r>
    </w:p>
    <w:tbl>
      <w:tblPr>
        <w:tblW w:w="9223" w:type="dxa"/>
        <w:tblInd w:w="14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4A0" w:firstRow="1" w:lastRow="0" w:firstColumn="1" w:lastColumn="0" w:noHBand="0" w:noVBand="1"/>
      </w:tblPr>
      <w:tblGrid>
        <w:gridCol w:w="1700"/>
        <w:gridCol w:w="1001"/>
        <w:gridCol w:w="1097"/>
        <w:gridCol w:w="3969"/>
        <w:gridCol w:w="1456"/>
      </w:tblGrid>
      <w:tr w:rsidR="0062369C" w14:paraId="0A0FC459" w14:textId="77777777">
        <w:trPr>
          <w:trHeight w:val="324"/>
        </w:trPr>
        <w:tc>
          <w:tcPr>
            <w:tcW w:w="1700" w:type="dxa"/>
            <w:tcBorders>
              <w:bottom w:val="single" w:sz="4" w:space="0" w:color="231F20"/>
              <w:right w:val="single" w:sz="4" w:space="0" w:color="231F20"/>
            </w:tcBorders>
          </w:tcPr>
          <w:p w14:paraId="67CFF9EF" w14:textId="77777777" w:rsidR="0062369C" w:rsidRDefault="00785274">
            <w:pPr>
              <w:pStyle w:val="TableParagraph"/>
              <w:spacing w:before="0"/>
              <w:ind w:left="470" w:right="460"/>
              <w:rPr>
                <w:rFonts w:ascii="宋体" w:eastAsia="宋体" w:hAnsi="宋体" w:cs="宋体" w:hint="eastAsia"/>
                <w:sz w:val="18"/>
                <w:szCs w:val="18"/>
              </w:rPr>
            </w:pPr>
            <w:r>
              <w:rPr>
                <w:rFonts w:ascii="宋体" w:eastAsia="宋体" w:hAnsi="宋体" w:cs="宋体" w:hint="eastAsia"/>
                <w:w w:val="105"/>
                <w:sz w:val="18"/>
                <w:szCs w:val="18"/>
              </w:rPr>
              <w:t>检查类别</w:t>
            </w:r>
          </w:p>
        </w:tc>
        <w:tc>
          <w:tcPr>
            <w:tcW w:w="7523" w:type="dxa"/>
            <w:gridSpan w:val="4"/>
            <w:tcBorders>
              <w:left w:val="single" w:sz="4" w:space="0" w:color="231F20"/>
              <w:bottom w:val="single" w:sz="4" w:space="0" w:color="231F20"/>
            </w:tcBorders>
          </w:tcPr>
          <w:p w14:paraId="30B42582" w14:textId="77777777" w:rsidR="0062369C" w:rsidRDefault="00785274">
            <w:pPr>
              <w:pStyle w:val="TableParagraph"/>
              <w:spacing w:before="48"/>
              <w:ind w:right="3546"/>
              <w:jc w:val="both"/>
              <w:rPr>
                <w:rFonts w:ascii="宋体" w:eastAsia="宋体" w:hAnsi="宋体" w:cs="宋体" w:hint="eastAsia"/>
                <w:sz w:val="18"/>
                <w:szCs w:val="18"/>
                <w:lang w:val="en-US"/>
              </w:rPr>
            </w:pPr>
            <w:r>
              <w:rPr>
                <w:rFonts w:ascii="宋体" w:eastAsia="宋体" w:hAnsi="宋体" w:cs="宋体" w:hint="eastAsia"/>
                <w:w w:val="105"/>
                <w:sz w:val="18"/>
                <w:szCs w:val="18"/>
              </w:rPr>
              <w:t>□日常检查 □</w:t>
            </w:r>
            <w:r>
              <w:rPr>
                <w:rFonts w:ascii="宋体" w:eastAsia="宋体" w:hAnsi="宋体" w:cs="宋体" w:hint="eastAsia"/>
                <w:w w:val="105"/>
                <w:sz w:val="18"/>
                <w:szCs w:val="18"/>
                <w:lang w:val="en-US"/>
              </w:rPr>
              <w:t xml:space="preserve">月度检查 </w:t>
            </w:r>
            <w:r>
              <w:rPr>
                <w:rFonts w:ascii="宋体" w:eastAsia="宋体" w:hAnsi="宋体" w:cs="宋体" w:hint="eastAsia"/>
                <w:w w:val="105"/>
                <w:sz w:val="18"/>
                <w:szCs w:val="18"/>
              </w:rPr>
              <w:t>□</w:t>
            </w:r>
            <w:r>
              <w:rPr>
                <w:rFonts w:ascii="宋体" w:eastAsia="宋体" w:hAnsi="宋体" w:cs="宋体" w:hint="eastAsia"/>
                <w:w w:val="105"/>
                <w:sz w:val="18"/>
                <w:szCs w:val="18"/>
                <w:lang w:val="en-US"/>
              </w:rPr>
              <w:t>专项检查</w:t>
            </w:r>
          </w:p>
        </w:tc>
      </w:tr>
      <w:tr w:rsidR="0062369C" w14:paraId="14CD19BD" w14:textId="77777777">
        <w:trPr>
          <w:trHeight w:val="329"/>
        </w:trPr>
        <w:tc>
          <w:tcPr>
            <w:tcW w:w="9223" w:type="dxa"/>
            <w:gridSpan w:val="5"/>
            <w:tcBorders>
              <w:top w:val="single" w:sz="4" w:space="0" w:color="231F20"/>
              <w:bottom w:val="single" w:sz="4" w:space="0" w:color="231F20"/>
            </w:tcBorders>
          </w:tcPr>
          <w:p w14:paraId="19EC2ED3" w14:textId="77777777" w:rsidR="0062369C" w:rsidRDefault="00785274">
            <w:pPr>
              <w:pStyle w:val="TableParagraph"/>
              <w:ind w:left="4231" w:right="4217"/>
              <w:rPr>
                <w:rFonts w:ascii="宋体" w:eastAsia="宋体" w:hAnsi="宋体" w:cs="宋体" w:hint="eastAsia"/>
                <w:sz w:val="18"/>
                <w:szCs w:val="18"/>
              </w:rPr>
            </w:pPr>
            <w:r>
              <w:rPr>
                <w:rFonts w:ascii="宋体" w:eastAsia="宋体" w:hAnsi="宋体" w:cs="宋体" w:hint="eastAsia"/>
                <w:w w:val="105"/>
                <w:sz w:val="18"/>
                <w:szCs w:val="18"/>
              </w:rPr>
              <w:t>检查情况</w:t>
            </w:r>
          </w:p>
        </w:tc>
      </w:tr>
      <w:tr w:rsidR="0062369C" w14:paraId="39EB71A8" w14:textId="77777777">
        <w:trPr>
          <w:trHeight w:val="331"/>
        </w:trPr>
        <w:tc>
          <w:tcPr>
            <w:tcW w:w="1700" w:type="dxa"/>
            <w:tcBorders>
              <w:top w:val="single" w:sz="4" w:space="0" w:color="231F20"/>
              <w:bottom w:val="single" w:sz="4" w:space="0" w:color="231F20"/>
              <w:right w:val="single" w:sz="4" w:space="0" w:color="231F20"/>
            </w:tcBorders>
          </w:tcPr>
          <w:p w14:paraId="1B612D45" w14:textId="77777777" w:rsidR="0062369C" w:rsidRDefault="00785274">
            <w:pPr>
              <w:pStyle w:val="TableParagraph"/>
              <w:ind w:left="470" w:right="460"/>
              <w:rPr>
                <w:rFonts w:ascii="宋体" w:eastAsia="宋体" w:hAnsi="宋体" w:cs="宋体" w:hint="eastAsia"/>
                <w:sz w:val="18"/>
                <w:szCs w:val="18"/>
              </w:rPr>
            </w:pPr>
            <w:r>
              <w:rPr>
                <w:rFonts w:ascii="宋体" w:eastAsia="宋体" w:hAnsi="宋体" w:cs="宋体" w:hint="eastAsia"/>
                <w:w w:val="105"/>
                <w:sz w:val="18"/>
                <w:szCs w:val="18"/>
              </w:rPr>
              <w:t>序号</w:t>
            </w:r>
          </w:p>
        </w:tc>
        <w:tc>
          <w:tcPr>
            <w:tcW w:w="1001" w:type="dxa"/>
            <w:tcBorders>
              <w:top w:val="single" w:sz="4" w:space="0" w:color="231F20"/>
              <w:left w:val="single" w:sz="4" w:space="0" w:color="231F20"/>
              <w:bottom w:val="single" w:sz="4" w:space="0" w:color="231F20"/>
              <w:right w:val="single" w:sz="4" w:space="0" w:color="auto"/>
            </w:tcBorders>
          </w:tcPr>
          <w:p w14:paraId="7A128016" w14:textId="77777777" w:rsidR="0062369C" w:rsidRDefault="00785274">
            <w:pPr>
              <w:pStyle w:val="TableParagraph"/>
              <w:ind w:left="107"/>
              <w:jc w:val="left"/>
              <w:rPr>
                <w:rFonts w:ascii="宋体" w:eastAsia="宋体" w:hAnsi="宋体" w:cs="宋体" w:hint="eastAsia"/>
                <w:sz w:val="18"/>
                <w:szCs w:val="18"/>
              </w:rPr>
            </w:pPr>
            <w:r>
              <w:rPr>
                <w:rFonts w:ascii="宋体" w:eastAsia="宋体" w:hAnsi="宋体" w:cs="宋体" w:hint="eastAsia"/>
                <w:w w:val="105"/>
                <w:sz w:val="18"/>
                <w:szCs w:val="18"/>
              </w:rPr>
              <w:t>检查内容</w:t>
            </w:r>
          </w:p>
        </w:tc>
        <w:tc>
          <w:tcPr>
            <w:tcW w:w="1097" w:type="dxa"/>
            <w:tcBorders>
              <w:top w:val="single" w:sz="4" w:space="0" w:color="231F20"/>
              <w:left w:val="single" w:sz="4" w:space="0" w:color="auto"/>
              <w:bottom w:val="single" w:sz="4" w:space="0" w:color="231F20"/>
              <w:right w:val="single" w:sz="4" w:space="0" w:color="231F20"/>
            </w:tcBorders>
          </w:tcPr>
          <w:p w14:paraId="32C8CBE5" w14:textId="77777777" w:rsidR="0062369C" w:rsidRDefault="00785274">
            <w:pPr>
              <w:pStyle w:val="TableParagraph"/>
              <w:ind w:left="107"/>
              <w:jc w:val="left"/>
              <w:rPr>
                <w:rFonts w:ascii="宋体" w:eastAsia="宋体" w:hAnsi="宋体" w:cs="宋体" w:hint="eastAsia"/>
                <w:sz w:val="18"/>
                <w:szCs w:val="18"/>
              </w:rPr>
            </w:pPr>
            <w:r>
              <w:rPr>
                <w:rFonts w:ascii="宋体" w:eastAsia="宋体" w:hAnsi="宋体" w:cs="宋体" w:hint="eastAsia"/>
                <w:w w:val="105"/>
                <w:sz w:val="18"/>
                <w:szCs w:val="18"/>
              </w:rPr>
              <w:t>检查项目</w:t>
            </w:r>
          </w:p>
        </w:tc>
        <w:tc>
          <w:tcPr>
            <w:tcW w:w="3969" w:type="dxa"/>
            <w:tcBorders>
              <w:top w:val="single" w:sz="4" w:space="0" w:color="231F20"/>
              <w:left w:val="single" w:sz="4" w:space="0" w:color="231F20"/>
              <w:bottom w:val="single" w:sz="4" w:space="0" w:color="231F20"/>
              <w:right w:val="single" w:sz="4" w:space="0" w:color="231F20"/>
            </w:tcBorders>
          </w:tcPr>
          <w:p w14:paraId="5C42EC6D" w14:textId="77777777" w:rsidR="0062369C" w:rsidRDefault="00785274">
            <w:pPr>
              <w:pStyle w:val="TableParagraph"/>
              <w:ind w:left="1608" w:right="1596"/>
              <w:rPr>
                <w:rFonts w:ascii="宋体" w:eastAsia="宋体" w:hAnsi="宋体" w:cs="宋体" w:hint="eastAsia"/>
                <w:sz w:val="18"/>
                <w:szCs w:val="18"/>
              </w:rPr>
            </w:pPr>
            <w:r>
              <w:rPr>
                <w:rFonts w:ascii="宋体" w:eastAsia="宋体" w:hAnsi="宋体" w:cs="宋体" w:hint="eastAsia"/>
                <w:w w:val="105"/>
                <w:sz w:val="18"/>
                <w:szCs w:val="18"/>
              </w:rPr>
              <w:t>问题描述</w:t>
            </w:r>
          </w:p>
        </w:tc>
        <w:tc>
          <w:tcPr>
            <w:tcW w:w="1456" w:type="dxa"/>
            <w:tcBorders>
              <w:top w:val="single" w:sz="4" w:space="0" w:color="231F20"/>
              <w:left w:val="single" w:sz="4" w:space="0" w:color="231F20"/>
              <w:bottom w:val="single" w:sz="4" w:space="0" w:color="231F20"/>
            </w:tcBorders>
          </w:tcPr>
          <w:p w14:paraId="0E750271" w14:textId="77777777" w:rsidR="0062369C" w:rsidRDefault="00785274">
            <w:pPr>
              <w:pStyle w:val="TableParagraph"/>
              <w:ind w:right="512"/>
              <w:rPr>
                <w:rFonts w:ascii="宋体" w:eastAsia="宋体" w:hAnsi="宋体" w:cs="宋体" w:hint="eastAsia"/>
                <w:sz w:val="18"/>
                <w:szCs w:val="18"/>
              </w:rPr>
            </w:pPr>
            <w:r>
              <w:rPr>
                <w:rFonts w:ascii="宋体" w:eastAsia="宋体" w:hAnsi="宋体" w:cs="宋体" w:hint="eastAsia"/>
                <w:w w:val="105"/>
                <w:sz w:val="18"/>
                <w:szCs w:val="18"/>
              </w:rPr>
              <w:t xml:space="preserve"> 处理意见</w:t>
            </w:r>
          </w:p>
        </w:tc>
      </w:tr>
      <w:tr w:rsidR="0062369C" w14:paraId="49FB6CFC" w14:textId="77777777">
        <w:trPr>
          <w:trHeight w:val="329"/>
        </w:trPr>
        <w:tc>
          <w:tcPr>
            <w:tcW w:w="1700" w:type="dxa"/>
            <w:tcBorders>
              <w:top w:val="single" w:sz="4" w:space="0" w:color="231F20"/>
              <w:bottom w:val="single" w:sz="4" w:space="0" w:color="231F20"/>
              <w:right w:val="single" w:sz="4" w:space="0" w:color="231F20"/>
            </w:tcBorders>
          </w:tcPr>
          <w:p w14:paraId="1874143F"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3839830A"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1164DB6C"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654267F8"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3F9B759A" w14:textId="77777777" w:rsidR="0062369C" w:rsidRDefault="0062369C">
            <w:pPr>
              <w:pStyle w:val="TableParagraph"/>
              <w:spacing w:before="0"/>
              <w:jc w:val="left"/>
              <w:rPr>
                <w:rFonts w:ascii="宋体" w:eastAsia="宋体" w:hAnsi="宋体" w:cs="宋体" w:hint="eastAsia"/>
                <w:sz w:val="18"/>
                <w:szCs w:val="18"/>
              </w:rPr>
            </w:pPr>
          </w:p>
        </w:tc>
      </w:tr>
      <w:tr w:rsidR="0062369C" w14:paraId="5FDF262A" w14:textId="77777777">
        <w:trPr>
          <w:trHeight w:val="329"/>
        </w:trPr>
        <w:tc>
          <w:tcPr>
            <w:tcW w:w="1700" w:type="dxa"/>
            <w:tcBorders>
              <w:top w:val="single" w:sz="4" w:space="0" w:color="231F20"/>
              <w:bottom w:val="single" w:sz="4" w:space="0" w:color="231F20"/>
              <w:right w:val="single" w:sz="4" w:space="0" w:color="231F20"/>
            </w:tcBorders>
          </w:tcPr>
          <w:p w14:paraId="4D90E9CB"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4B660050"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2326E8A9"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26B86EF1"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0C84DB56" w14:textId="77777777" w:rsidR="0062369C" w:rsidRDefault="0062369C">
            <w:pPr>
              <w:pStyle w:val="TableParagraph"/>
              <w:spacing w:before="0"/>
              <w:jc w:val="left"/>
              <w:rPr>
                <w:rFonts w:ascii="宋体" w:eastAsia="宋体" w:hAnsi="宋体" w:cs="宋体" w:hint="eastAsia"/>
                <w:sz w:val="18"/>
                <w:szCs w:val="18"/>
              </w:rPr>
            </w:pPr>
          </w:p>
        </w:tc>
      </w:tr>
      <w:tr w:rsidR="0062369C" w14:paraId="7257B823" w14:textId="77777777">
        <w:trPr>
          <w:trHeight w:val="329"/>
        </w:trPr>
        <w:tc>
          <w:tcPr>
            <w:tcW w:w="1700" w:type="dxa"/>
            <w:tcBorders>
              <w:top w:val="single" w:sz="4" w:space="0" w:color="231F20"/>
              <w:bottom w:val="single" w:sz="4" w:space="0" w:color="231F20"/>
              <w:right w:val="single" w:sz="4" w:space="0" w:color="231F20"/>
            </w:tcBorders>
          </w:tcPr>
          <w:p w14:paraId="0EC814BE"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2CD07DB0"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55729969"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28742E22"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0C1A91CA" w14:textId="77777777" w:rsidR="0062369C" w:rsidRDefault="0062369C">
            <w:pPr>
              <w:pStyle w:val="TableParagraph"/>
              <w:spacing w:before="0"/>
              <w:jc w:val="left"/>
              <w:rPr>
                <w:rFonts w:ascii="宋体" w:eastAsia="宋体" w:hAnsi="宋体" w:cs="宋体" w:hint="eastAsia"/>
                <w:sz w:val="18"/>
                <w:szCs w:val="18"/>
              </w:rPr>
            </w:pPr>
          </w:p>
        </w:tc>
      </w:tr>
      <w:tr w:rsidR="0062369C" w14:paraId="4206A2F0" w14:textId="77777777">
        <w:trPr>
          <w:trHeight w:val="331"/>
        </w:trPr>
        <w:tc>
          <w:tcPr>
            <w:tcW w:w="1700" w:type="dxa"/>
            <w:tcBorders>
              <w:top w:val="single" w:sz="4" w:space="0" w:color="231F20"/>
              <w:bottom w:val="single" w:sz="4" w:space="0" w:color="231F20"/>
              <w:right w:val="single" w:sz="4" w:space="0" w:color="231F20"/>
            </w:tcBorders>
          </w:tcPr>
          <w:p w14:paraId="2A401B0A"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785A2014"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348D8A1D"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34F85546"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35EC36FF" w14:textId="77777777" w:rsidR="0062369C" w:rsidRDefault="0062369C">
            <w:pPr>
              <w:pStyle w:val="TableParagraph"/>
              <w:spacing w:before="0"/>
              <w:jc w:val="left"/>
              <w:rPr>
                <w:rFonts w:ascii="宋体" w:eastAsia="宋体" w:hAnsi="宋体" w:cs="宋体" w:hint="eastAsia"/>
                <w:sz w:val="18"/>
                <w:szCs w:val="18"/>
              </w:rPr>
            </w:pPr>
          </w:p>
        </w:tc>
      </w:tr>
      <w:tr w:rsidR="0062369C" w14:paraId="5F239A5F" w14:textId="77777777">
        <w:trPr>
          <w:trHeight w:val="329"/>
        </w:trPr>
        <w:tc>
          <w:tcPr>
            <w:tcW w:w="1700" w:type="dxa"/>
            <w:tcBorders>
              <w:top w:val="single" w:sz="4" w:space="0" w:color="231F20"/>
              <w:bottom w:val="single" w:sz="4" w:space="0" w:color="231F20"/>
              <w:right w:val="single" w:sz="4" w:space="0" w:color="231F20"/>
            </w:tcBorders>
          </w:tcPr>
          <w:p w14:paraId="13A5A3E9"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548DE980"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6343B4C1"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377A477A"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6914D45B" w14:textId="77777777" w:rsidR="0062369C" w:rsidRDefault="0062369C">
            <w:pPr>
              <w:pStyle w:val="TableParagraph"/>
              <w:spacing w:before="0"/>
              <w:jc w:val="left"/>
              <w:rPr>
                <w:rFonts w:ascii="宋体" w:eastAsia="宋体" w:hAnsi="宋体" w:cs="宋体" w:hint="eastAsia"/>
                <w:sz w:val="18"/>
                <w:szCs w:val="18"/>
              </w:rPr>
            </w:pPr>
          </w:p>
        </w:tc>
      </w:tr>
      <w:tr w:rsidR="0062369C" w14:paraId="095F036E" w14:textId="77777777">
        <w:trPr>
          <w:trHeight w:val="329"/>
        </w:trPr>
        <w:tc>
          <w:tcPr>
            <w:tcW w:w="1700" w:type="dxa"/>
            <w:tcBorders>
              <w:top w:val="single" w:sz="4" w:space="0" w:color="231F20"/>
              <w:bottom w:val="single" w:sz="4" w:space="0" w:color="231F20"/>
              <w:right w:val="single" w:sz="4" w:space="0" w:color="231F20"/>
            </w:tcBorders>
          </w:tcPr>
          <w:p w14:paraId="73E61D41"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5DFD3249"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557EF51B"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028DFDCE"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1C4E7804" w14:textId="77777777" w:rsidR="0062369C" w:rsidRDefault="0062369C">
            <w:pPr>
              <w:pStyle w:val="TableParagraph"/>
              <w:spacing w:before="0"/>
              <w:jc w:val="left"/>
              <w:rPr>
                <w:rFonts w:ascii="宋体" w:eastAsia="宋体" w:hAnsi="宋体" w:cs="宋体" w:hint="eastAsia"/>
                <w:sz w:val="18"/>
                <w:szCs w:val="18"/>
              </w:rPr>
            </w:pPr>
          </w:p>
        </w:tc>
      </w:tr>
      <w:tr w:rsidR="0062369C" w14:paraId="48615E80" w14:textId="77777777">
        <w:trPr>
          <w:trHeight w:val="331"/>
        </w:trPr>
        <w:tc>
          <w:tcPr>
            <w:tcW w:w="1700" w:type="dxa"/>
            <w:tcBorders>
              <w:top w:val="single" w:sz="4" w:space="0" w:color="231F20"/>
              <w:bottom w:val="single" w:sz="4" w:space="0" w:color="231F20"/>
              <w:right w:val="single" w:sz="4" w:space="0" w:color="231F20"/>
            </w:tcBorders>
          </w:tcPr>
          <w:p w14:paraId="1D135281"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0950D38B"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7CD02334"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57E38C6F"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4F8F529E" w14:textId="77777777" w:rsidR="0062369C" w:rsidRDefault="0062369C">
            <w:pPr>
              <w:pStyle w:val="TableParagraph"/>
              <w:spacing w:before="0"/>
              <w:jc w:val="left"/>
              <w:rPr>
                <w:rFonts w:ascii="宋体" w:eastAsia="宋体" w:hAnsi="宋体" w:cs="宋体" w:hint="eastAsia"/>
                <w:sz w:val="18"/>
                <w:szCs w:val="18"/>
              </w:rPr>
            </w:pPr>
          </w:p>
        </w:tc>
      </w:tr>
      <w:tr w:rsidR="0062369C" w14:paraId="395F629E" w14:textId="77777777">
        <w:trPr>
          <w:trHeight w:val="329"/>
        </w:trPr>
        <w:tc>
          <w:tcPr>
            <w:tcW w:w="1700" w:type="dxa"/>
            <w:tcBorders>
              <w:top w:val="single" w:sz="4" w:space="0" w:color="231F20"/>
              <w:bottom w:val="single" w:sz="4" w:space="0" w:color="231F20"/>
              <w:right w:val="single" w:sz="4" w:space="0" w:color="231F20"/>
            </w:tcBorders>
          </w:tcPr>
          <w:p w14:paraId="5A732BF1"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0F69956B"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6095EDAE"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72CC14CF"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1A4738EC" w14:textId="77777777" w:rsidR="0062369C" w:rsidRDefault="0062369C">
            <w:pPr>
              <w:pStyle w:val="TableParagraph"/>
              <w:spacing w:before="0"/>
              <w:jc w:val="left"/>
              <w:rPr>
                <w:rFonts w:ascii="宋体" w:eastAsia="宋体" w:hAnsi="宋体" w:cs="宋体" w:hint="eastAsia"/>
                <w:sz w:val="18"/>
                <w:szCs w:val="18"/>
              </w:rPr>
            </w:pPr>
          </w:p>
        </w:tc>
      </w:tr>
      <w:tr w:rsidR="0062369C" w14:paraId="2D8C20EE" w14:textId="77777777">
        <w:trPr>
          <w:trHeight w:val="329"/>
        </w:trPr>
        <w:tc>
          <w:tcPr>
            <w:tcW w:w="1700" w:type="dxa"/>
            <w:tcBorders>
              <w:top w:val="single" w:sz="4" w:space="0" w:color="231F20"/>
              <w:bottom w:val="single" w:sz="4" w:space="0" w:color="231F20"/>
              <w:right w:val="single" w:sz="4" w:space="0" w:color="231F20"/>
            </w:tcBorders>
          </w:tcPr>
          <w:p w14:paraId="1B5719AC"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bottom w:val="single" w:sz="4" w:space="0" w:color="231F20"/>
              <w:right w:val="single" w:sz="4" w:space="0" w:color="auto"/>
            </w:tcBorders>
          </w:tcPr>
          <w:p w14:paraId="77809FE4"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bottom w:val="single" w:sz="4" w:space="0" w:color="231F20"/>
              <w:right w:val="single" w:sz="4" w:space="0" w:color="231F20"/>
            </w:tcBorders>
          </w:tcPr>
          <w:p w14:paraId="1C82E7D0"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bottom w:val="single" w:sz="4" w:space="0" w:color="231F20"/>
              <w:right w:val="single" w:sz="4" w:space="0" w:color="231F20"/>
            </w:tcBorders>
          </w:tcPr>
          <w:p w14:paraId="6503E54F"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bottom w:val="single" w:sz="4" w:space="0" w:color="231F20"/>
            </w:tcBorders>
          </w:tcPr>
          <w:p w14:paraId="6181043A" w14:textId="77777777" w:rsidR="0062369C" w:rsidRDefault="0062369C">
            <w:pPr>
              <w:pStyle w:val="TableParagraph"/>
              <w:spacing w:before="0"/>
              <w:jc w:val="left"/>
              <w:rPr>
                <w:rFonts w:ascii="宋体" w:eastAsia="宋体" w:hAnsi="宋体" w:cs="宋体" w:hint="eastAsia"/>
                <w:sz w:val="18"/>
                <w:szCs w:val="18"/>
              </w:rPr>
            </w:pPr>
          </w:p>
        </w:tc>
      </w:tr>
      <w:tr w:rsidR="0062369C" w14:paraId="42C81311" w14:textId="77777777">
        <w:trPr>
          <w:trHeight w:val="324"/>
        </w:trPr>
        <w:tc>
          <w:tcPr>
            <w:tcW w:w="1700" w:type="dxa"/>
            <w:tcBorders>
              <w:top w:val="single" w:sz="4" w:space="0" w:color="231F20"/>
              <w:right w:val="single" w:sz="4" w:space="0" w:color="231F20"/>
            </w:tcBorders>
          </w:tcPr>
          <w:p w14:paraId="73D80799" w14:textId="77777777" w:rsidR="0062369C" w:rsidRDefault="0062369C">
            <w:pPr>
              <w:pStyle w:val="TableParagraph"/>
              <w:spacing w:before="0"/>
              <w:jc w:val="left"/>
              <w:rPr>
                <w:rFonts w:ascii="宋体" w:eastAsia="宋体" w:hAnsi="宋体" w:cs="宋体" w:hint="eastAsia"/>
                <w:sz w:val="18"/>
                <w:szCs w:val="18"/>
              </w:rPr>
            </w:pPr>
          </w:p>
        </w:tc>
        <w:tc>
          <w:tcPr>
            <w:tcW w:w="1001" w:type="dxa"/>
            <w:tcBorders>
              <w:top w:val="single" w:sz="4" w:space="0" w:color="231F20"/>
              <w:left w:val="single" w:sz="4" w:space="0" w:color="231F20"/>
              <w:right w:val="single" w:sz="4" w:space="0" w:color="auto"/>
            </w:tcBorders>
          </w:tcPr>
          <w:p w14:paraId="41A8812D" w14:textId="77777777" w:rsidR="0062369C" w:rsidRDefault="0062369C">
            <w:pPr>
              <w:pStyle w:val="TableParagraph"/>
              <w:spacing w:before="0"/>
              <w:jc w:val="left"/>
              <w:rPr>
                <w:rFonts w:ascii="宋体" w:eastAsia="宋体" w:hAnsi="宋体" w:cs="宋体" w:hint="eastAsia"/>
                <w:sz w:val="18"/>
                <w:szCs w:val="18"/>
              </w:rPr>
            </w:pPr>
          </w:p>
        </w:tc>
        <w:tc>
          <w:tcPr>
            <w:tcW w:w="1097" w:type="dxa"/>
            <w:tcBorders>
              <w:top w:val="single" w:sz="4" w:space="0" w:color="231F20"/>
              <w:left w:val="single" w:sz="4" w:space="0" w:color="auto"/>
              <w:right w:val="single" w:sz="4" w:space="0" w:color="231F20"/>
            </w:tcBorders>
          </w:tcPr>
          <w:p w14:paraId="78707A47" w14:textId="77777777" w:rsidR="0062369C" w:rsidRDefault="0062369C">
            <w:pPr>
              <w:pStyle w:val="TableParagraph"/>
              <w:spacing w:before="0"/>
              <w:jc w:val="left"/>
              <w:rPr>
                <w:rFonts w:ascii="宋体" w:eastAsia="宋体" w:hAnsi="宋体" w:cs="宋体" w:hint="eastAsia"/>
                <w:sz w:val="18"/>
                <w:szCs w:val="18"/>
              </w:rPr>
            </w:pPr>
          </w:p>
        </w:tc>
        <w:tc>
          <w:tcPr>
            <w:tcW w:w="3969" w:type="dxa"/>
            <w:tcBorders>
              <w:top w:val="single" w:sz="4" w:space="0" w:color="231F20"/>
              <w:left w:val="single" w:sz="4" w:space="0" w:color="231F20"/>
              <w:right w:val="single" w:sz="4" w:space="0" w:color="231F20"/>
            </w:tcBorders>
          </w:tcPr>
          <w:p w14:paraId="0E0FFB52" w14:textId="77777777" w:rsidR="0062369C" w:rsidRDefault="0062369C">
            <w:pPr>
              <w:pStyle w:val="TableParagraph"/>
              <w:spacing w:before="0"/>
              <w:jc w:val="left"/>
              <w:rPr>
                <w:rFonts w:ascii="宋体" w:eastAsia="宋体" w:hAnsi="宋体" w:cs="宋体" w:hint="eastAsia"/>
                <w:sz w:val="18"/>
                <w:szCs w:val="18"/>
              </w:rPr>
            </w:pPr>
          </w:p>
        </w:tc>
        <w:tc>
          <w:tcPr>
            <w:tcW w:w="1456" w:type="dxa"/>
            <w:tcBorders>
              <w:top w:val="single" w:sz="4" w:space="0" w:color="231F20"/>
              <w:left w:val="single" w:sz="4" w:space="0" w:color="231F20"/>
            </w:tcBorders>
          </w:tcPr>
          <w:p w14:paraId="16292047" w14:textId="77777777" w:rsidR="0062369C" w:rsidRDefault="0062369C">
            <w:pPr>
              <w:pStyle w:val="TableParagraph"/>
              <w:spacing w:before="0"/>
              <w:jc w:val="left"/>
              <w:rPr>
                <w:rFonts w:ascii="宋体" w:eastAsia="宋体" w:hAnsi="宋体" w:cs="宋体" w:hint="eastAsia"/>
                <w:sz w:val="18"/>
                <w:szCs w:val="18"/>
              </w:rPr>
            </w:pPr>
          </w:p>
        </w:tc>
      </w:tr>
    </w:tbl>
    <w:p w14:paraId="109053C3" w14:textId="77777777" w:rsidR="0062369C" w:rsidRDefault="00785274">
      <w:pPr>
        <w:pStyle w:val="afffffa"/>
        <w:spacing w:beforeLines="50" w:before="120" w:afterLines="50" w:after="120"/>
        <w:ind w:firstLine="389"/>
      </w:pPr>
      <w:r>
        <w:rPr>
          <w:rFonts w:hAnsi="宋体" w:cs="宋体" w:hint="eastAsia"/>
          <w:spacing w:val="3"/>
          <w:w w:val="105"/>
          <w:sz w:val="18"/>
          <w:szCs w:val="18"/>
          <w:lang w:val="zh-CN" w:bidi="zh-CN"/>
        </w:rPr>
        <w:t>检查人员</w:t>
      </w:r>
      <w:r>
        <w:rPr>
          <w:rFonts w:hAnsi="宋体" w:cs="宋体" w:hint="eastAsia"/>
          <w:w w:val="105"/>
          <w:sz w:val="18"/>
          <w:szCs w:val="18"/>
          <w:lang w:val="zh-CN" w:bidi="zh-CN"/>
        </w:rPr>
        <w:t>:</w:t>
      </w:r>
      <w:r>
        <w:rPr>
          <w:rFonts w:hAnsi="宋体" w:cs="宋体" w:hint="eastAsia"/>
          <w:w w:val="105"/>
          <w:sz w:val="18"/>
          <w:szCs w:val="18"/>
          <w:u w:val="single" w:color="231F20"/>
          <w:lang w:val="zh-CN" w:bidi="zh-CN"/>
        </w:rPr>
        <w:tab/>
      </w:r>
      <w:r>
        <w:rPr>
          <w:rFonts w:hAnsi="宋体" w:cs="宋体" w:hint="eastAsia"/>
          <w:w w:val="105"/>
          <w:sz w:val="18"/>
          <w:szCs w:val="18"/>
          <w:lang w:val="zh-CN" w:bidi="zh-CN"/>
        </w:rPr>
        <w:tab/>
      </w:r>
      <w:r>
        <w:rPr>
          <w:rFonts w:hAnsi="宋体" w:cs="宋体" w:hint="eastAsia"/>
          <w:spacing w:val="3"/>
          <w:w w:val="105"/>
          <w:sz w:val="18"/>
          <w:szCs w:val="18"/>
          <w:lang w:val="zh-CN" w:bidi="zh-CN"/>
        </w:rPr>
        <w:t>检查负责人</w:t>
      </w:r>
      <w:r>
        <w:rPr>
          <w:rFonts w:hAnsi="宋体" w:cs="宋体" w:hint="eastAsia"/>
          <w:w w:val="105"/>
          <w:sz w:val="18"/>
          <w:szCs w:val="18"/>
          <w:lang w:val="zh-CN" w:bidi="zh-CN"/>
        </w:rPr>
        <w:t>:</w:t>
      </w:r>
      <w:r>
        <w:rPr>
          <w:rFonts w:hAnsi="宋体" w:cs="宋体" w:hint="eastAsia"/>
          <w:w w:val="105"/>
          <w:sz w:val="18"/>
          <w:szCs w:val="18"/>
          <w:u w:val="single" w:color="231F20"/>
          <w:lang w:val="zh-CN" w:bidi="zh-CN"/>
        </w:rPr>
        <w:tab/>
      </w:r>
      <w:r>
        <w:rPr>
          <w:rFonts w:hAnsi="宋体" w:cs="宋体" w:hint="eastAsia"/>
          <w:spacing w:val="3"/>
          <w:w w:val="105"/>
          <w:sz w:val="18"/>
          <w:szCs w:val="18"/>
          <w:lang w:val="zh-CN" w:bidi="zh-CN"/>
        </w:rPr>
        <w:t xml:space="preserve">检查日期: </w:t>
      </w:r>
      <w:r>
        <w:rPr>
          <w:rFonts w:hAnsi="宋体" w:cs="宋体" w:hint="eastAsia"/>
          <w:spacing w:val="3"/>
          <w:w w:val="105"/>
          <w:sz w:val="18"/>
          <w:szCs w:val="18"/>
          <w:u w:val="single"/>
          <w:lang w:val="zh-CN" w:bidi="zh-CN"/>
        </w:rPr>
        <w:tab/>
      </w:r>
    </w:p>
    <w:p w14:paraId="0BEA187D" w14:textId="77777777" w:rsidR="0062369C" w:rsidRDefault="00785274">
      <w:pPr>
        <w:pStyle w:val="afffffa"/>
        <w:ind w:firstLineChars="0" w:firstLine="0"/>
        <w:jc w:val="center"/>
      </w:pPr>
      <w:bookmarkStart w:id="55" w:name="BookMark8"/>
      <w:bookmarkEnd w:id="51"/>
      <w:r>
        <w:rPr>
          <w:rFonts w:hint="eastAsia"/>
          <w:noProof/>
        </w:rPr>
        <w:drawing>
          <wp:inline distT="0" distB="0" distL="0" distR="0" wp14:anchorId="045F149A" wp14:editId="4EA5F7F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62369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A0CF" w14:textId="77777777" w:rsidR="004B2D60" w:rsidRDefault="004B2D60">
      <w:pPr>
        <w:spacing w:line="240" w:lineRule="auto"/>
      </w:pPr>
      <w:r>
        <w:separator/>
      </w:r>
    </w:p>
  </w:endnote>
  <w:endnote w:type="continuationSeparator" w:id="0">
    <w:p w14:paraId="41AC6E9D" w14:textId="77777777" w:rsidR="004B2D60" w:rsidRDefault="004B2D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7108" w14:textId="77777777" w:rsidR="00785274" w:rsidRDefault="00785274">
    <w:pPr>
      <w:pStyle w:val="affff0"/>
      <w:jc w:val="left"/>
    </w:pPr>
    <w:r>
      <w:fldChar w:fldCharType="begin"/>
    </w:r>
    <w:r>
      <w:instrText>PAGE   \* MERGEFORMAT</w:instrText>
    </w:r>
    <w:r>
      <w:fldChar w:fldCharType="separate"/>
    </w:r>
    <w:r w:rsidR="00190336" w:rsidRPr="00190336">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BA410" w14:textId="77777777" w:rsidR="00785274" w:rsidRDefault="0078527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6C9C" w14:textId="77777777" w:rsidR="00785274" w:rsidRDefault="0078527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D781" w14:textId="77777777" w:rsidR="00785274" w:rsidRDefault="00785274">
    <w:pPr>
      <w:pStyle w:val="afffff7"/>
    </w:pPr>
    <w:r>
      <w:fldChar w:fldCharType="begin"/>
    </w:r>
    <w:r>
      <w:instrText>PAGE   \* MERGEFORMAT</w:instrText>
    </w:r>
    <w:r>
      <w:fldChar w:fldCharType="separate"/>
    </w:r>
    <w:r w:rsidR="00190336" w:rsidRPr="00190336">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294881"/>
    </w:sdtPr>
    <w:sdtContent>
      <w:p w14:paraId="599177E0" w14:textId="77777777" w:rsidR="00785274" w:rsidRDefault="00785274">
        <w:pPr>
          <w:pStyle w:val="affff0"/>
        </w:pPr>
        <w:r>
          <w:fldChar w:fldCharType="begin"/>
        </w:r>
        <w:r>
          <w:instrText>PAGE   \* MERGEFORMAT</w:instrText>
        </w:r>
        <w:r>
          <w:fldChar w:fldCharType="separate"/>
        </w:r>
        <w:r w:rsidR="00190336" w:rsidRPr="00190336">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01B7" w14:textId="77777777" w:rsidR="004B2D60" w:rsidRDefault="004B2D60">
      <w:pPr>
        <w:spacing w:line="240" w:lineRule="auto"/>
      </w:pPr>
      <w:r>
        <w:separator/>
      </w:r>
    </w:p>
  </w:footnote>
  <w:footnote w:type="continuationSeparator" w:id="0">
    <w:p w14:paraId="41D6B6E0" w14:textId="77777777" w:rsidR="004B2D60" w:rsidRDefault="004B2D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1889" w14:textId="77777777" w:rsidR="00785274" w:rsidRDefault="0078527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0F6B" w14:textId="77777777" w:rsidR="00785274" w:rsidRDefault="00785274">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4549" w14:textId="77777777" w:rsidR="00785274" w:rsidRDefault="0078527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EECF" w14:textId="44C6D790" w:rsidR="00785274" w:rsidRDefault="00785274">
    <w:pPr>
      <w:pStyle w:val="affffff"/>
      <w:jc w:val="left"/>
      <w:rPr>
        <w:rFonts w:hint="eastAsia"/>
      </w:rPr>
    </w:pPr>
    <w:r>
      <w:fldChar w:fldCharType="begin"/>
    </w:r>
    <w:r>
      <w:instrText xml:space="preserve"> STYLEREF  标准文件_文件编号  \* MERGEFORMAT </w:instrText>
    </w:r>
    <w:r>
      <w:fldChar w:fldCharType="separate"/>
    </w:r>
    <w:r w:rsidR="000178CE">
      <w:rPr>
        <w:rFonts w:hint="eastAsia"/>
        <w:noProof/>
      </w:rPr>
      <w:t>T/XXXXXXX—XXXX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D803" w14:textId="44ACE3A7" w:rsidR="00785274" w:rsidRDefault="00785274">
    <w:pPr>
      <w:pStyle w:val="affffff"/>
      <w:rPr>
        <w:rFonts w:hint="eastAsia"/>
      </w:rPr>
    </w:pPr>
    <w:r>
      <w:fldChar w:fldCharType="begin"/>
    </w:r>
    <w:r>
      <w:instrText xml:space="preserve"> STYLEREF  标准文件_文件编号  \* MERGEFORMAT </w:instrText>
    </w:r>
    <w:r>
      <w:fldChar w:fldCharType="separate"/>
    </w:r>
    <w:r w:rsidR="004608A2">
      <w:rPr>
        <w:rFonts w:hint="eastAsia"/>
        <w:noProof/>
      </w:rPr>
      <w:t>T/XXXXXXX—XXXX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0890" w14:textId="77777777" w:rsidR="00785274" w:rsidRDefault="00785274">
    <w:pPr>
      <w:pStyle w:val="affffffffffff1"/>
    </w:pPr>
    <w:r>
      <w:rPr>
        <w:rFonts w:hint="eastAsia"/>
      </w:rPr>
      <w:t>T/XXXXXXX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4"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13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04888634">
    <w:abstractNumId w:val="0"/>
  </w:num>
  <w:num w:numId="2" w16cid:durableId="1902979401">
    <w:abstractNumId w:val="27"/>
  </w:num>
  <w:num w:numId="3" w16cid:durableId="811867018">
    <w:abstractNumId w:val="5"/>
  </w:num>
  <w:num w:numId="4" w16cid:durableId="98642095">
    <w:abstractNumId w:val="23"/>
  </w:num>
  <w:num w:numId="5" w16cid:durableId="561527866">
    <w:abstractNumId w:val="18"/>
  </w:num>
  <w:num w:numId="6" w16cid:durableId="685987868">
    <w:abstractNumId w:val="13"/>
  </w:num>
  <w:num w:numId="7" w16cid:durableId="1752310937">
    <w:abstractNumId w:val="8"/>
  </w:num>
  <w:num w:numId="8" w16cid:durableId="390471463">
    <w:abstractNumId w:val="3"/>
  </w:num>
  <w:num w:numId="9" w16cid:durableId="2146005644">
    <w:abstractNumId w:val="9"/>
  </w:num>
  <w:num w:numId="10" w16cid:durableId="1990472762">
    <w:abstractNumId w:val="16"/>
  </w:num>
  <w:num w:numId="11" w16cid:durableId="140735179">
    <w:abstractNumId w:val="25"/>
  </w:num>
  <w:num w:numId="12" w16cid:durableId="575475300">
    <w:abstractNumId w:val="11"/>
  </w:num>
  <w:num w:numId="13" w16cid:durableId="1623077615">
    <w:abstractNumId w:val="12"/>
  </w:num>
  <w:num w:numId="14" w16cid:durableId="428547483">
    <w:abstractNumId w:val="7"/>
  </w:num>
  <w:num w:numId="15" w16cid:durableId="273442179">
    <w:abstractNumId w:val="19"/>
  </w:num>
  <w:num w:numId="16" w16cid:durableId="677082848">
    <w:abstractNumId w:val="21"/>
  </w:num>
  <w:num w:numId="17" w16cid:durableId="456801779">
    <w:abstractNumId w:val="17"/>
  </w:num>
  <w:num w:numId="18" w16cid:durableId="222255801">
    <w:abstractNumId w:val="29"/>
  </w:num>
  <w:num w:numId="19" w16cid:durableId="1195115922">
    <w:abstractNumId w:val="15"/>
  </w:num>
  <w:num w:numId="20" w16cid:durableId="1454056252">
    <w:abstractNumId w:val="1"/>
  </w:num>
  <w:num w:numId="21" w16cid:durableId="303631263">
    <w:abstractNumId w:val="10"/>
  </w:num>
  <w:num w:numId="22" w16cid:durableId="1638221010">
    <w:abstractNumId w:val="30"/>
  </w:num>
  <w:num w:numId="23" w16cid:durableId="1018433483">
    <w:abstractNumId w:val="20"/>
  </w:num>
  <w:num w:numId="24" w16cid:durableId="1368140840">
    <w:abstractNumId w:val="6"/>
  </w:num>
  <w:num w:numId="25" w16cid:durableId="2110999930">
    <w:abstractNumId w:val="26"/>
  </w:num>
  <w:num w:numId="26" w16cid:durableId="636377907">
    <w:abstractNumId w:val="28"/>
  </w:num>
  <w:num w:numId="27" w16cid:durableId="344551302">
    <w:abstractNumId w:val="2"/>
  </w:num>
  <w:num w:numId="28" w16cid:durableId="1218012848">
    <w:abstractNumId w:val="4"/>
  </w:num>
  <w:num w:numId="29" w16cid:durableId="1997681572">
    <w:abstractNumId w:val="14"/>
  </w:num>
  <w:num w:numId="30" w16cid:durableId="1224608174">
    <w:abstractNumId w:val="24"/>
  </w:num>
  <w:num w:numId="31" w16cid:durableId="580993502">
    <w:abstractNumId w:val="22"/>
  </w:num>
  <w:num w:numId="32" w16cid:durableId="6201089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05204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249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8011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9025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9166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110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398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4385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6455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5677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IxNDBlMmJkNzk2MTA1MGJlMDZkMmVjYWI0YWQ3MTIifQ=="/>
  </w:docVars>
  <w:rsids>
    <w:rsidRoot w:val="007A738E"/>
    <w:rsid w:val="0000037A"/>
    <w:rsid w:val="0000040A"/>
    <w:rsid w:val="00000A94"/>
    <w:rsid w:val="00001972"/>
    <w:rsid w:val="00001D9A"/>
    <w:rsid w:val="00007B3A"/>
    <w:rsid w:val="000107E0"/>
    <w:rsid w:val="00011FDE"/>
    <w:rsid w:val="00012E75"/>
    <w:rsid w:val="00012FFD"/>
    <w:rsid w:val="00013208"/>
    <w:rsid w:val="00014162"/>
    <w:rsid w:val="00014340"/>
    <w:rsid w:val="00016A9C"/>
    <w:rsid w:val="000178CE"/>
    <w:rsid w:val="00022184"/>
    <w:rsid w:val="00022762"/>
    <w:rsid w:val="000238E0"/>
    <w:rsid w:val="000249DB"/>
    <w:rsid w:val="0002595E"/>
    <w:rsid w:val="000263D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276"/>
    <w:rsid w:val="000619E9"/>
    <w:rsid w:val="000622D4"/>
    <w:rsid w:val="0006357D"/>
    <w:rsid w:val="00067AAB"/>
    <w:rsid w:val="00067F1E"/>
    <w:rsid w:val="00071CC0"/>
    <w:rsid w:val="00071CFC"/>
    <w:rsid w:val="00073C8C"/>
    <w:rsid w:val="00077B64"/>
    <w:rsid w:val="00080A1C"/>
    <w:rsid w:val="0008127E"/>
    <w:rsid w:val="00082317"/>
    <w:rsid w:val="00083D2C"/>
    <w:rsid w:val="00086175"/>
    <w:rsid w:val="00086AA1"/>
    <w:rsid w:val="00087A77"/>
    <w:rsid w:val="00090CA6"/>
    <w:rsid w:val="000923DE"/>
    <w:rsid w:val="00092B8A"/>
    <w:rsid w:val="00092FB0"/>
    <w:rsid w:val="000934C5"/>
    <w:rsid w:val="00093D25"/>
    <w:rsid w:val="00093DAB"/>
    <w:rsid w:val="00094D73"/>
    <w:rsid w:val="000964AC"/>
    <w:rsid w:val="00096D63"/>
    <w:rsid w:val="000978EF"/>
    <w:rsid w:val="000A0B60"/>
    <w:rsid w:val="000A0EB8"/>
    <w:rsid w:val="000A19FC"/>
    <w:rsid w:val="000A296B"/>
    <w:rsid w:val="000A7311"/>
    <w:rsid w:val="000B060F"/>
    <w:rsid w:val="000B1592"/>
    <w:rsid w:val="000B1FF2"/>
    <w:rsid w:val="000B3195"/>
    <w:rsid w:val="000B3CDA"/>
    <w:rsid w:val="000B6A0B"/>
    <w:rsid w:val="000C0F6C"/>
    <w:rsid w:val="000C11DB"/>
    <w:rsid w:val="000C1492"/>
    <w:rsid w:val="000C2FBD"/>
    <w:rsid w:val="000C4B41"/>
    <w:rsid w:val="000C57D6"/>
    <w:rsid w:val="000C6362"/>
    <w:rsid w:val="000C6905"/>
    <w:rsid w:val="000C7666"/>
    <w:rsid w:val="000D0A9C"/>
    <w:rsid w:val="000D1795"/>
    <w:rsid w:val="000D2B55"/>
    <w:rsid w:val="000D329A"/>
    <w:rsid w:val="000D4B9C"/>
    <w:rsid w:val="000D4EB6"/>
    <w:rsid w:val="000D753B"/>
    <w:rsid w:val="000D78C9"/>
    <w:rsid w:val="000E1EEB"/>
    <w:rsid w:val="000E2121"/>
    <w:rsid w:val="000E4C9E"/>
    <w:rsid w:val="000E6FD7"/>
    <w:rsid w:val="000E7144"/>
    <w:rsid w:val="000F06E1"/>
    <w:rsid w:val="000F0E3C"/>
    <w:rsid w:val="000F19D5"/>
    <w:rsid w:val="000F4050"/>
    <w:rsid w:val="000F4AEA"/>
    <w:rsid w:val="000F67E9"/>
    <w:rsid w:val="00100CBB"/>
    <w:rsid w:val="00104926"/>
    <w:rsid w:val="00113B1E"/>
    <w:rsid w:val="00114419"/>
    <w:rsid w:val="00115E8E"/>
    <w:rsid w:val="0011711C"/>
    <w:rsid w:val="00124E4F"/>
    <w:rsid w:val="001260B7"/>
    <w:rsid w:val="001262D8"/>
    <w:rsid w:val="001265CB"/>
    <w:rsid w:val="00130A1B"/>
    <w:rsid w:val="00131AA5"/>
    <w:rsid w:val="001321C6"/>
    <w:rsid w:val="00132251"/>
    <w:rsid w:val="001325C4"/>
    <w:rsid w:val="00133010"/>
    <w:rsid w:val="001338EE"/>
    <w:rsid w:val="00133AAE"/>
    <w:rsid w:val="00135323"/>
    <w:rsid w:val="001356C4"/>
    <w:rsid w:val="00137565"/>
    <w:rsid w:val="00141114"/>
    <w:rsid w:val="00141550"/>
    <w:rsid w:val="00142969"/>
    <w:rsid w:val="001446C2"/>
    <w:rsid w:val="001457E7"/>
    <w:rsid w:val="00145D9D"/>
    <w:rsid w:val="00146388"/>
    <w:rsid w:val="001529E5"/>
    <w:rsid w:val="00152FB3"/>
    <w:rsid w:val="00153C7E"/>
    <w:rsid w:val="0015576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AF3"/>
    <w:rsid w:val="00176DFD"/>
    <w:rsid w:val="00177531"/>
    <w:rsid w:val="001852C9"/>
    <w:rsid w:val="0018711A"/>
    <w:rsid w:val="00187A0B"/>
    <w:rsid w:val="00190087"/>
    <w:rsid w:val="00190336"/>
    <w:rsid w:val="001913C4"/>
    <w:rsid w:val="00192C9D"/>
    <w:rsid w:val="0019348F"/>
    <w:rsid w:val="00193A07"/>
    <w:rsid w:val="00194C95"/>
    <w:rsid w:val="00195C34"/>
    <w:rsid w:val="00196EF5"/>
    <w:rsid w:val="001A1A53"/>
    <w:rsid w:val="001A234A"/>
    <w:rsid w:val="001A4CF3"/>
    <w:rsid w:val="001A6696"/>
    <w:rsid w:val="001B06E8"/>
    <w:rsid w:val="001B71D0"/>
    <w:rsid w:val="001B71EE"/>
    <w:rsid w:val="001C04A8"/>
    <w:rsid w:val="001C0F49"/>
    <w:rsid w:val="001C1333"/>
    <w:rsid w:val="001C2C03"/>
    <w:rsid w:val="001C3462"/>
    <w:rsid w:val="001C42F7"/>
    <w:rsid w:val="001C4971"/>
    <w:rsid w:val="001C49E5"/>
    <w:rsid w:val="001C5A5D"/>
    <w:rsid w:val="001C680C"/>
    <w:rsid w:val="001C7FEA"/>
    <w:rsid w:val="001D0499"/>
    <w:rsid w:val="001D0BBE"/>
    <w:rsid w:val="001D0ED4"/>
    <w:rsid w:val="001D212F"/>
    <w:rsid w:val="001D29D7"/>
    <w:rsid w:val="001D2DE7"/>
    <w:rsid w:val="001D3C2E"/>
    <w:rsid w:val="001D411C"/>
    <w:rsid w:val="001E1B6A"/>
    <w:rsid w:val="001E2484"/>
    <w:rsid w:val="001E3CC4"/>
    <w:rsid w:val="001E4882"/>
    <w:rsid w:val="001E73AB"/>
    <w:rsid w:val="001F0556"/>
    <w:rsid w:val="001F092D"/>
    <w:rsid w:val="001F143A"/>
    <w:rsid w:val="001F1605"/>
    <w:rsid w:val="001F2508"/>
    <w:rsid w:val="001F330F"/>
    <w:rsid w:val="001F4816"/>
    <w:rsid w:val="001F69B4"/>
    <w:rsid w:val="001F77C7"/>
    <w:rsid w:val="00200183"/>
    <w:rsid w:val="00200333"/>
    <w:rsid w:val="00200B0B"/>
    <w:rsid w:val="0020107D"/>
    <w:rsid w:val="00202AA4"/>
    <w:rsid w:val="002031F7"/>
    <w:rsid w:val="002040E6"/>
    <w:rsid w:val="0020527B"/>
    <w:rsid w:val="00205F2C"/>
    <w:rsid w:val="00210B15"/>
    <w:rsid w:val="002116DA"/>
    <w:rsid w:val="00212283"/>
    <w:rsid w:val="002132E2"/>
    <w:rsid w:val="002142EA"/>
    <w:rsid w:val="00215ADD"/>
    <w:rsid w:val="00217E8F"/>
    <w:rsid w:val="002203AA"/>
    <w:rsid w:val="002204BB"/>
    <w:rsid w:val="00221360"/>
    <w:rsid w:val="002214D2"/>
    <w:rsid w:val="00221B79"/>
    <w:rsid w:val="00221C6B"/>
    <w:rsid w:val="00222DF0"/>
    <w:rsid w:val="00224A3B"/>
    <w:rsid w:val="002253A1"/>
    <w:rsid w:val="00225CF8"/>
    <w:rsid w:val="002268E4"/>
    <w:rsid w:val="00227434"/>
    <w:rsid w:val="0022794E"/>
    <w:rsid w:val="00233D64"/>
    <w:rsid w:val="0023482A"/>
    <w:rsid w:val="002359CB"/>
    <w:rsid w:val="00243540"/>
    <w:rsid w:val="00244144"/>
    <w:rsid w:val="0024497B"/>
    <w:rsid w:val="0024515B"/>
    <w:rsid w:val="00246021"/>
    <w:rsid w:val="0024666E"/>
    <w:rsid w:val="00247F52"/>
    <w:rsid w:val="00250B25"/>
    <w:rsid w:val="00250BBE"/>
    <w:rsid w:val="002515C2"/>
    <w:rsid w:val="0025194F"/>
    <w:rsid w:val="00252587"/>
    <w:rsid w:val="00254BB5"/>
    <w:rsid w:val="002555FC"/>
    <w:rsid w:val="0026148A"/>
    <w:rsid w:val="00262696"/>
    <w:rsid w:val="00263D25"/>
    <w:rsid w:val="002643C3"/>
    <w:rsid w:val="00264A0C"/>
    <w:rsid w:val="00264ACE"/>
    <w:rsid w:val="00264E9D"/>
    <w:rsid w:val="0026516F"/>
    <w:rsid w:val="00266EEB"/>
    <w:rsid w:val="00267EF4"/>
    <w:rsid w:val="00270CB8"/>
    <w:rsid w:val="00272ADB"/>
    <w:rsid w:val="00272B08"/>
    <w:rsid w:val="0027460F"/>
    <w:rsid w:val="00274D62"/>
    <w:rsid w:val="00277FA8"/>
    <w:rsid w:val="00280C8C"/>
    <w:rsid w:val="0028122D"/>
    <w:rsid w:val="00281BB8"/>
    <w:rsid w:val="00281E9E"/>
    <w:rsid w:val="00282405"/>
    <w:rsid w:val="00285170"/>
    <w:rsid w:val="00285361"/>
    <w:rsid w:val="002857C7"/>
    <w:rsid w:val="0028740D"/>
    <w:rsid w:val="00292D60"/>
    <w:rsid w:val="00293B30"/>
    <w:rsid w:val="00294A2C"/>
    <w:rsid w:val="00294D34"/>
    <w:rsid w:val="00294E3B"/>
    <w:rsid w:val="00296193"/>
    <w:rsid w:val="00296C66"/>
    <w:rsid w:val="00296EBE"/>
    <w:rsid w:val="002974E3"/>
    <w:rsid w:val="002A084B"/>
    <w:rsid w:val="002A1260"/>
    <w:rsid w:val="002A1589"/>
    <w:rsid w:val="002A1608"/>
    <w:rsid w:val="002A25DC"/>
    <w:rsid w:val="002A3AAB"/>
    <w:rsid w:val="002A4CC5"/>
    <w:rsid w:val="002A4CEA"/>
    <w:rsid w:val="002A5977"/>
    <w:rsid w:val="002A5A13"/>
    <w:rsid w:val="002A757F"/>
    <w:rsid w:val="002A7F44"/>
    <w:rsid w:val="002B0C40"/>
    <w:rsid w:val="002B1966"/>
    <w:rsid w:val="002B19C6"/>
    <w:rsid w:val="002B2675"/>
    <w:rsid w:val="002B3111"/>
    <w:rsid w:val="002B4508"/>
    <w:rsid w:val="002B5779"/>
    <w:rsid w:val="002B6AC9"/>
    <w:rsid w:val="002B7332"/>
    <w:rsid w:val="002B7F51"/>
    <w:rsid w:val="002C09E7"/>
    <w:rsid w:val="002C1576"/>
    <w:rsid w:val="002C1E06"/>
    <w:rsid w:val="002C3F07"/>
    <w:rsid w:val="002C5278"/>
    <w:rsid w:val="002C7EBB"/>
    <w:rsid w:val="002D02CB"/>
    <w:rsid w:val="002D06C1"/>
    <w:rsid w:val="002D42B5"/>
    <w:rsid w:val="002D4ACE"/>
    <w:rsid w:val="002D4F1A"/>
    <w:rsid w:val="002D5A7E"/>
    <w:rsid w:val="002D6EC6"/>
    <w:rsid w:val="002D79AC"/>
    <w:rsid w:val="002D7C2F"/>
    <w:rsid w:val="002E039D"/>
    <w:rsid w:val="002E4D5A"/>
    <w:rsid w:val="002E6326"/>
    <w:rsid w:val="002F1B55"/>
    <w:rsid w:val="002F30E0"/>
    <w:rsid w:val="002F35E4"/>
    <w:rsid w:val="002F3730"/>
    <w:rsid w:val="002F38E1"/>
    <w:rsid w:val="002F7AF6"/>
    <w:rsid w:val="00300E63"/>
    <w:rsid w:val="00302F5F"/>
    <w:rsid w:val="0030441D"/>
    <w:rsid w:val="00306063"/>
    <w:rsid w:val="00313B85"/>
    <w:rsid w:val="00317611"/>
    <w:rsid w:val="00317988"/>
    <w:rsid w:val="003221B4"/>
    <w:rsid w:val="0032258D"/>
    <w:rsid w:val="00322E62"/>
    <w:rsid w:val="00324613"/>
    <w:rsid w:val="00324D13"/>
    <w:rsid w:val="00324EDD"/>
    <w:rsid w:val="003275C4"/>
    <w:rsid w:val="00330049"/>
    <w:rsid w:val="003331E4"/>
    <w:rsid w:val="00336C64"/>
    <w:rsid w:val="00337162"/>
    <w:rsid w:val="0034194F"/>
    <w:rsid w:val="00344605"/>
    <w:rsid w:val="00344B81"/>
    <w:rsid w:val="003474AA"/>
    <w:rsid w:val="00347E3E"/>
    <w:rsid w:val="00350D1D"/>
    <w:rsid w:val="00352C83"/>
    <w:rsid w:val="00352F1A"/>
    <w:rsid w:val="0036107C"/>
    <w:rsid w:val="003615D2"/>
    <w:rsid w:val="0036429C"/>
    <w:rsid w:val="00364A53"/>
    <w:rsid w:val="003650ED"/>
    <w:rsid w:val="003654CB"/>
    <w:rsid w:val="00365AA9"/>
    <w:rsid w:val="00365F86"/>
    <w:rsid w:val="00365F87"/>
    <w:rsid w:val="00366E89"/>
    <w:rsid w:val="003705F4"/>
    <w:rsid w:val="00370D58"/>
    <w:rsid w:val="00371316"/>
    <w:rsid w:val="00372FC8"/>
    <w:rsid w:val="00373EB8"/>
    <w:rsid w:val="00376713"/>
    <w:rsid w:val="00381815"/>
    <w:rsid w:val="003819AF"/>
    <w:rsid w:val="003820E9"/>
    <w:rsid w:val="0038213D"/>
    <w:rsid w:val="00382DE7"/>
    <w:rsid w:val="00384FFC"/>
    <w:rsid w:val="003872FC"/>
    <w:rsid w:val="00387ADC"/>
    <w:rsid w:val="00390020"/>
    <w:rsid w:val="003903D6"/>
    <w:rsid w:val="00390EE6"/>
    <w:rsid w:val="00390FC1"/>
    <w:rsid w:val="0039118F"/>
    <w:rsid w:val="00392AD7"/>
    <w:rsid w:val="003938D9"/>
    <w:rsid w:val="00394376"/>
    <w:rsid w:val="003943FF"/>
    <w:rsid w:val="0039715F"/>
    <w:rsid w:val="003974EB"/>
    <w:rsid w:val="00397CC5"/>
    <w:rsid w:val="00397FBF"/>
    <w:rsid w:val="003A11D1"/>
    <w:rsid w:val="003A1582"/>
    <w:rsid w:val="003A3D9C"/>
    <w:rsid w:val="003A4077"/>
    <w:rsid w:val="003A4AA7"/>
    <w:rsid w:val="003A6B7D"/>
    <w:rsid w:val="003B09AD"/>
    <w:rsid w:val="003B0B38"/>
    <w:rsid w:val="003B1F18"/>
    <w:rsid w:val="003B37CB"/>
    <w:rsid w:val="003B58D5"/>
    <w:rsid w:val="003B5BF0"/>
    <w:rsid w:val="003B60BF"/>
    <w:rsid w:val="003B6695"/>
    <w:rsid w:val="003B6BE3"/>
    <w:rsid w:val="003B7794"/>
    <w:rsid w:val="003C010C"/>
    <w:rsid w:val="003C0A6C"/>
    <w:rsid w:val="003C14F8"/>
    <w:rsid w:val="003C4710"/>
    <w:rsid w:val="003C5A43"/>
    <w:rsid w:val="003D0054"/>
    <w:rsid w:val="003D0519"/>
    <w:rsid w:val="003D0FF6"/>
    <w:rsid w:val="003D262C"/>
    <w:rsid w:val="003D6D61"/>
    <w:rsid w:val="003E019F"/>
    <w:rsid w:val="003E091D"/>
    <w:rsid w:val="003E1C53"/>
    <w:rsid w:val="003E227D"/>
    <w:rsid w:val="003E2A69"/>
    <w:rsid w:val="003E2D49"/>
    <w:rsid w:val="003E2DB3"/>
    <w:rsid w:val="003E2FD4"/>
    <w:rsid w:val="003E3F2D"/>
    <w:rsid w:val="003E4057"/>
    <w:rsid w:val="003E49F6"/>
    <w:rsid w:val="003E660F"/>
    <w:rsid w:val="003E7C6C"/>
    <w:rsid w:val="003F0841"/>
    <w:rsid w:val="003F23D3"/>
    <w:rsid w:val="003F23DC"/>
    <w:rsid w:val="003F3B5F"/>
    <w:rsid w:val="003F3F08"/>
    <w:rsid w:val="003F49F1"/>
    <w:rsid w:val="003F6272"/>
    <w:rsid w:val="00400E72"/>
    <w:rsid w:val="00401400"/>
    <w:rsid w:val="00404869"/>
    <w:rsid w:val="00405706"/>
    <w:rsid w:val="004057F4"/>
    <w:rsid w:val="00405884"/>
    <w:rsid w:val="00407D39"/>
    <w:rsid w:val="004106BF"/>
    <w:rsid w:val="0041477A"/>
    <w:rsid w:val="004158E6"/>
    <w:rsid w:val="004167A3"/>
    <w:rsid w:val="004167F9"/>
    <w:rsid w:val="00431C4A"/>
    <w:rsid w:val="0043216F"/>
    <w:rsid w:val="00432DAA"/>
    <w:rsid w:val="00433265"/>
    <w:rsid w:val="00434305"/>
    <w:rsid w:val="00435DF7"/>
    <w:rsid w:val="0044083F"/>
    <w:rsid w:val="00441AE7"/>
    <w:rsid w:val="00445574"/>
    <w:rsid w:val="004467FB"/>
    <w:rsid w:val="00452D6B"/>
    <w:rsid w:val="00452FEB"/>
    <w:rsid w:val="00454484"/>
    <w:rsid w:val="0045517B"/>
    <w:rsid w:val="0045525C"/>
    <w:rsid w:val="004561F2"/>
    <w:rsid w:val="004608A2"/>
    <w:rsid w:val="00460CDA"/>
    <w:rsid w:val="004624E8"/>
    <w:rsid w:val="00463B77"/>
    <w:rsid w:val="00463C7B"/>
    <w:rsid w:val="004644A6"/>
    <w:rsid w:val="00464594"/>
    <w:rsid w:val="00464CA9"/>
    <w:rsid w:val="0046592E"/>
    <w:rsid w:val="004659BD"/>
    <w:rsid w:val="0047035D"/>
    <w:rsid w:val="00470775"/>
    <w:rsid w:val="004723CD"/>
    <w:rsid w:val="004746B1"/>
    <w:rsid w:val="0047583F"/>
    <w:rsid w:val="00475DE8"/>
    <w:rsid w:val="00476074"/>
    <w:rsid w:val="00480526"/>
    <w:rsid w:val="004815BC"/>
    <w:rsid w:val="00481C44"/>
    <w:rsid w:val="00484936"/>
    <w:rsid w:val="00485C89"/>
    <w:rsid w:val="00486BE3"/>
    <w:rsid w:val="0049018D"/>
    <w:rsid w:val="004905E4"/>
    <w:rsid w:val="00490A89"/>
    <w:rsid w:val="00490AB4"/>
    <w:rsid w:val="004915DA"/>
    <w:rsid w:val="00492F02"/>
    <w:rsid w:val="004939AE"/>
    <w:rsid w:val="004A0FE5"/>
    <w:rsid w:val="004A12DF"/>
    <w:rsid w:val="004A1BA8"/>
    <w:rsid w:val="004A48B0"/>
    <w:rsid w:val="004A4B57"/>
    <w:rsid w:val="004A63FA"/>
    <w:rsid w:val="004A6A3D"/>
    <w:rsid w:val="004B0272"/>
    <w:rsid w:val="004B2701"/>
    <w:rsid w:val="004B2D60"/>
    <w:rsid w:val="004B2E1B"/>
    <w:rsid w:val="004B3AA8"/>
    <w:rsid w:val="004B3E93"/>
    <w:rsid w:val="004B66D1"/>
    <w:rsid w:val="004C1FBC"/>
    <w:rsid w:val="004C24A8"/>
    <w:rsid w:val="004C25A2"/>
    <w:rsid w:val="004C3F1D"/>
    <w:rsid w:val="004C458D"/>
    <w:rsid w:val="004C7556"/>
    <w:rsid w:val="004C7E8B"/>
    <w:rsid w:val="004C7E9D"/>
    <w:rsid w:val="004C7F67"/>
    <w:rsid w:val="004D076D"/>
    <w:rsid w:val="004D0EF1"/>
    <w:rsid w:val="004D11C4"/>
    <w:rsid w:val="004D2253"/>
    <w:rsid w:val="004D4406"/>
    <w:rsid w:val="004D4F52"/>
    <w:rsid w:val="004D6B80"/>
    <w:rsid w:val="004D7C42"/>
    <w:rsid w:val="004E0465"/>
    <w:rsid w:val="004E127B"/>
    <w:rsid w:val="004E1C0A"/>
    <w:rsid w:val="004E2D5D"/>
    <w:rsid w:val="004E30C5"/>
    <w:rsid w:val="004E43BF"/>
    <w:rsid w:val="004E4AA5"/>
    <w:rsid w:val="004E4AEE"/>
    <w:rsid w:val="004E59E3"/>
    <w:rsid w:val="004E67C0"/>
    <w:rsid w:val="004F1873"/>
    <w:rsid w:val="004F1DD1"/>
    <w:rsid w:val="004F391A"/>
    <w:rsid w:val="004F3CFB"/>
    <w:rsid w:val="004F6456"/>
    <w:rsid w:val="004F696E"/>
    <w:rsid w:val="004F6C71"/>
    <w:rsid w:val="004F7A41"/>
    <w:rsid w:val="00501139"/>
    <w:rsid w:val="0050363E"/>
    <w:rsid w:val="005039BC"/>
    <w:rsid w:val="005043BB"/>
    <w:rsid w:val="00504A3D"/>
    <w:rsid w:val="00505767"/>
    <w:rsid w:val="005073F0"/>
    <w:rsid w:val="00510A7B"/>
    <w:rsid w:val="00512F6E"/>
    <w:rsid w:val="00513038"/>
    <w:rsid w:val="00513E1F"/>
    <w:rsid w:val="00514174"/>
    <w:rsid w:val="005147C8"/>
    <w:rsid w:val="00516088"/>
    <w:rsid w:val="005168B1"/>
    <w:rsid w:val="00516B0B"/>
    <w:rsid w:val="00517A3D"/>
    <w:rsid w:val="005220EC"/>
    <w:rsid w:val="005224DB"/>
    <w:rsid w:val="00523F95"/>
    <w:rsid w:val="00524D65"/>
    <w:rsid w:val="00525B16"/>
    <w:rsid w:val="00532C6D"/>
    <w:rsid w:val="00533D04"/>
    <w:rsid w:val="00534804"/>
    <w:rsid w:val="00534BDF"/>
    <w:rsid w:val="005354EA"/>
    <w:rsid w:val="0053585F"/>
    <w:rsid w:val="005359D0"/>
    <w:rsid w:val="00535EC4"/>
    <w:rsid w:val="00535ED9"/>
    <w:rsid w:val="0053692B"/>
    <w:rsid w:val="00541853"/>
    <w:rsid w:val="00542177"/>
    <w:rsid w:val="00543BDA"/>
    <w:rsid w:val="005441CC"/>
    <w:rsid w:val="005479DA"/>
    <w:rsid w:val="00547BCC"/>
    <w:rsid w:val="0055013B"/>
    <w:rsid w:val="005504AA"/>
    <w:rsid w:val="005506E7"/>
    <w:rsid w:val="00551F6F"/>
    <w:rsid w:val="00555044"/>
    <w:rsid w:val="005562E8"/>
    <w:rsid w:val="00561475"/>
    <w:rsid w:val="00562308"/>
    <w:rsid w:val="00563A3A"/>
    <w:rsid w:val="00564172"/>
    <w:rsid w:val="0056487B"/>
    <w:rsid w:val="00564FB9"/>
    <w:rsid w:val="00571730"/>
    <w:rsid w:val="00573D9E"/>
    <w:rsid w:val="005777F2"/>
    <w:rsid w:val="005801E3"/>
    <w:rsid w:val="00581802"/>
    <w:rsid w:val="00581C51"/>
    <w:rsid w:val="00582596"/>
    <w:rsid w:val="005836A8"/>
    <w:rsid w:val="00583869"/>
    <w:rsid w:val="0058409C"/>
    <w:rsid w:val="00584262"/>
    <w:rsid w:val="005863FE"/>
    <w:rsid w:val="00586630"/>
    <w:rsid w:val="00587ADD"/>
    <w:rsid w:val="00593A49"/>
    <w:rsid w:val="0059511C"/>
    <w:rsid w:val="00596160"/>
    <w:rsid w:val="005966E2"/>
    <w:rsid w:val="00597007"/>
    <w:rsid w:val="005A0966"/>
    <w:rsid w:val="005A0FDB"/>
    <w:rsid w:val="005A11B7"/>
    <w:rsid w:val="005A260B"/>
    <w:rsid w:val="005A4A1B"/>
    <w:rsid w:val="005A6E3E"/>
    <w:rsid w:val="005A7830"/>
    <w:rsid w:val="005A7FCE"/>
    <w:rsid w:val="005B0F3F"/>
    <w:rsid w:val="005B129A"/>
    <w:rsid w:val="005B191C"/>
    <w:rsid w:val="005B19BB"/>
    <w:rsid w:val="005B37DF"/>
    <w:rsid w:val="005B4903"/>
    <w:rsid w:val="005B4B52"/>
    <w:rsid w:val="005B51CE"/>
    <w:rsid w:val="005B5885"/>
    <w:rsid w:val="005B5CD7"/>
    <w:rsid w:val="005B6CF6"/>
    <w:rsid w:val="005B7422"/>
    <w:rsid w:val="005C29B8"/>
    <w:rsid w:val="005C51CC"/>
    <w:rsid w:val="005C5F21"/>
    <w:rsid w:val="005C7156"/>
    <w:rsid w:val="005D0C75"/>
    <w:rsid w:val="005D4171"/>
    <w:rsid w:val="005D6A95"/>
    <w:rsid w:val="005D6B2C"/>
    <w:rsid w:val="005D6D9C"/>
    <w:rsid w:val="005D70BF"/>
    <w:rsid w:val="005D760F"/>
    <w:rsid w:val="005E0CBD"/>
    <w:rsid w:val="005E2335"/>
    <w:rsid w:val="005E34CA"/>
    <w:rsid w:val="005E3C18"/>
    <w:rsid w:val="005E4250"/>
    <w:rsid w:val="005E6812"/>
    <w:rsid w:val="005E7881"/>
    <w:rsid w:val="005E78E0"/>
    <w:rsid w:val="005F052D"/>
    <w:rsid w:val="005F0D9C"/>
    <w:rsid w:val="005F284E"/>
    <w:rsid w:val="005F2C6D"/>
    <w:rsid w:val="005F63C3"/>
    <w:rsid w:val="006015CE"/>
    <w:rsid w:val="00602C45"/>
    <w:rsid w:val="00603C5B"/>
    <w:rsid w:val="00604784"/>
    <w:rsid w:val="00606419"/>
    <w:rsid w:val="006078BE"/>
    <w:rsid w:val="00607D29"/>
    <w:rsid w:val="00611536"/>
    <w:rsid w:val="00612952"/>
    <w:rsid w:val="00614CC1"/>
    <w:rsid w:val="00615A9D"/>
    <w:rsid w:val="0061621E"/>
    <w:rsid w:val="00617387"/>
    <w:rsid w:val="006205D6"/>
    <w:rsid w:val="0062369C"/>
    <w:rsid w:val="006252D8"/>
    <w:rsid w:val="006258AA"/>
    <w:rsid w:val="006259BC"/>
    <w:rsid w:val="0062636B"/>
    <w:rsid w:val="006269B0"/>
    <w:rsid w:val="00626AD9"/>
    <w:rsid w:val="00630FB6"/>
    <w:rsid w:val="00632182"/>
    <w:rsid w:val="00632AE0"/>
    <w:rsid w:val="006336C5"/>
    <w:rsid w:val="00633C17"/>
    <w:rsid w:val="00634D9E"/>
    <w:rsid w:val="00636E3E"/>
    <w:rsid w:val="006379F7"/>
    <w:rsid w:val="00637E4D"/>
    <w:rsid w:val="00640620"/>
    <w:rsid w:val="006406DE"/>
    <w:rsid w:val="00641A1F"/>
    <w:rsid w:val="00645904"/>
    <w:rsid w:val="00646080"/>
    <w:rsid w:val="00646367"/>
    <w:rsid w:val="00651419"/>
    <w:rsid w:val="006516E0"/>
    <w:rsid w:val="00651ACB"/>
    <w:rsid w:val="00651C47"/>
    <w:rsid w:val="00652AB2"/>
    <w:rsid w:val="00653FED"/>
    <w:rsid w:val="00654EC0"/>
    <w:rsid w:val="0065525B"/>
    <w:rsid w:val="00655D4F"/>
    <w:rsid w:val="00656786"/>
    <w:rsid w:val="00656D29"/>
    <w:rsid w:val="006636C0"/>
    <w:rsid w:val="006640E5"/>
    <w:rsid w:val="006646F1"/>
    <w:rsid w:val="00664929"/>
    <w:rsid w:val="00664F62"/>
    <w:rsid w:val="006655E1"/>
    <w:rsid w:val="006702EF"/>
    <w:rsid w:val="00672060"/>
    <w:rsid w:val="00672BFD"/>
    <w:rsid w:val="006770F4"/>
    <w:rsid w:val="00677524"/>
    <w:rsid w:val="00677A84"/>
    <w:rsid w:val="0068026D"/>
    <w:rsid w:val="00680413"/>
    <w:rsid w:val="00680A27"/>
    <w:rsid w:val="006816A4"/>
    <w:rsid w:val="006819B8"/>
    <w:rsid w:val="006828CF"/>
    <w:rsid w:val="006840A6"/>
    <w:rsid w:val="006850CD"/>
    <w:rsid w:val="00685AAB"/>
    <w:rsid w:val="00685AB9"/>
    <w:rsid w:val="00697B67"/>
    <w:rsid w:val="006A07AA"/>
    <w:rsid w:val="006A25E5"/>
    <w:rsid w:val="006A2B46"/>
    <w:rsid w:val="006A336D"/>
    <w:rsid w:val="006A37B9"/>
    <w:rsid w:val="006A5780"/>
    <w:rsid w:val="006B2055"/>
    <w:rsid w:val="006B2672"/>
    <w:rsid w:val="006B54BF"/>
    <w:rsid w:val="006B5F44"/>
    <w:rsid w:val="006B5F90"/>
    <w:rsid w:val="006B62E4"/>
    <w:rsid w:val="006C00BC"/>
    <w:rsid w:val="006C0B8A"/>
    <w:rsid w:val="006C1BBA"/>
    <w:rsid w:val="006C2079"/>
    <w:rsid w:val="006C3A19"/>
    <w:rsid w:val="006C5A62"/>
    <w:rsid w:val="006C5D68"/>
    <w:rsid w:val="006C6976"/>
    <w:rsid w:val="006C6DD0"/>
    <w:rsid w:val="006C7A6B"/>
    <w:rsid w:val="006D04EA"/>
    <w:rsid w:val="006D16C4"/>
    <w:rsid w:val="006D3B00"/>
    <w:rsid w:val="006D3E96"/>
    <w:rsid w:val="006D4515"/>
    <w:rsid w:val="006D4BB1"/>
    <w:rsid w:val="006D6593"/>
    <w:rsid w:val="006E04EC"/>
    <w:rsid w:val="006E7C8E"/>
    <w:rsid w:val="006F03A8"/>
    <w:rsid w:val="006F2ACA"/>
    <w:rsid w:val="006F2ADC"/>
    <w:rsid w:val="006F2BFE"/>
    <w:rsid w:val="006F31E9"/>
    <w:rsid w:val="006F6284"/>
    <w:rsid w:val="006F69AF"/>
    <w:rsid w:val="007002C5"/>
    <w:rsid w:val="00704387"/>
    <w:rsid w:val="00706186"/>
    <w:rsid w:val="00707669"/>
    <w:rsid w:val="00711CBA"/>
    <w:rsid w:val="00711FB5"/>
    <w:rsid w:val="00712A01"/>
    <w:rsid w:val="00714F58"/>
    <w:rsid w:val="007226F3"/>
    <w:rsid w:val="00722DF5"/>
    <w:rsid w:val="00722FBF"/>
    <w:rsid w:val="00722FC2"/>
    <w:rsid w:val="00724E1B"/>
    <w:rsid w:val="00725949"/>
    <w:rsid w:val="00727FA2"/>
    <w:rsid w:val="007322D9"/>
    <w:rsid w:val="00732BC0"/>
    <w:rsid w:val="0073720F"/>
    <w:rsid w:val="00737796"/>
    <w:rsid w:val="00737B7F"/>
    <w:rsid w:val="00740421"/>
    <w:rsid w:val="0074165C"/>
    <w:rsid w:val="007425D7"/>
    <w:rsid w:val="0074278B"/>
    <w:rsid w:val="00742C35"/>
    <w:rsid w:val="007432CA"/>
    <w:rsid w:val="007439EB"/>
    <w:rsid w:val="00743CB4"/>
    <w:rsid w:val="00743F0A"/>
    <w:rsid w:val="007444E8"/>
    <w:rsid w:val="0074548E"/>
    <w:rsid w:val="00745773"/>
    <w:rsid w:val="00746800"/>
    <w:rsid w:val="007501A8"/>
    <w:rsid w:val="00750D61"/>
    <w:rsid w:val="00750EE1"/>
    <w:rsid w:val="00752B4D"/>
    <w:rsid w:val="00755202"/>
    <w:rsid w:val="00755402"/>
    <w:rsid w:val="0075694C"/>
    <w:rsid w:val="00756B26"/>
    <w:rsid w:val="00756EDF"/>
    <w:rsid w:val="007573E7"/>
    <w:rsid w:val="007600E3"/>
    <w:rsid w:val="00762DC5"/>
    <w:rsid w:val="00765C43"/>
    <w:rsid w:val="00765EFB"/>
    <w:rsid w:val="007671CA"/>
    <w:rsid w:val="00767C61"/>
    <w:rsid w:val="0077008A"/>
    <w:rsid w:val="00773C1F"/>
    <w:rsid w:val="00774DA4"/>
    <w:rsid w:val="00776599"/>
    <w:rsid w:val="0078114B"/>
    <w:rsid w:val="00781DD2"/>
    <w:rsid w:val="00783ECF"/>
    <w:rsid w:val="0078413A"/>
    <w:rsid w:val="00785274"/>
    <w:rsid w:val="00793CB1"/>
    <w:rsid w:val="007959E8"/>
    <w:rsid w:val="00795DC2"/>
    <w:rsid w:val="00795E9C"/>
    <w:rsid w:val="00797415"/>
    <w:rsid w:val="007979B1"/>
    <w:rsid w:val="007A0521"/>
    <w:rsid w:val="007A0921"/>
    <w:rsid w:val="007A1503"/>
    <w:rsid w:val="007A1E4D"/>
    <w:rsid w:val="007A2D8E"/>
    <w:rsid w:val="007A2E12"/>
    <w:rsid w:val="007A3475"/>
    <w:rsid w:val="007A41C8"/>
    <w:rsid w:val="007A4D14"/>
    <w:rsid w:val="007A54CE"/>
    <w:rsid w:val="007A5D3A"/>
    <w:rsid w:val="007A6BA5"/>
    <w:rsid w:val="007A6FD9"/>
    <w:rsid w:val="007A738E"/>
    <w:rsid w:val="007A7FFA"/>
    <w:rsid w:val="007B04EB"/>
    <w:rsid w:val="007B0D4F"/>
    <w:rsid w:val="007B445A"/>
    <w:rsid w:val="007B4810"/>
    <w:rsid w:val="007B5A3D"/>
    <w:rsid w:val="007B5B95"/>
    <w:rsid w:val="007B6032"/>
    <w:rsid w:val="007B68EA"/>
    <w:rsid w:val="007B7453"/>
    <w:rsid w:val="007C2369"/>
    <w:rsid w:val="007C261D"/>
    <w:rsid w:val="007C2D89"/>
    <w:rsid w:val="007C4593"/>
    <w:rsid w:val="007C5309"/>
    <w:rsid w:val="007C6069"/>
    <w:rsid w:val="007D06C4"/>
    <w:rsid w:val="007D1352"/>
    <w:rsid w:val="007D2508"/>
    <w:rsid w:val="007D346A"/>
    <w:rsid w:val="007D478F"/>
    <w:rsid w:val="007D6518"/>
    <w:rsid w:val="007D76BD"/>
    <w:rsid w:val="007E0BF1"/>
    <w:rsid w:val="007E258C"/>
    <w:rsid w:val="007F0ED8"/>
    <w:rsid w:val="007F0F63"/>
    <w:rsid w:val="007F3783"/>
    <w:rsid w:val="007F63AF"/>
    <w:rsid w:val="007F75CE"/>
    <w:rsid w:val="008013A4"/>
    <w:rsid w:val="008027CE"/>
    <w:rsid w:val="00802F42"/>
    <w:rsid w:val="00804383"/>
    <w:rsid w:val="00804AD4"/>
    <w:rsid w:val="00804BB7"/>
    <w:rsid w:val="00804D41"/>
    <w:rsid w:val="00810257"/>
    <w:rsid w:val="008104F5"/>
    <w:rsid w:val="00811072"/>
    <w:rsid w:val="00811369"/>
    <w:rsid w:val="0081457E"/>
    <w:rsid w:val="00815419"/>
    <w:rsid w:val="008163C8"/>
    <w:rsid w:val="008164A1"/>
    <w:rsid w:val="00817325"/>
    <w:rsid w:val="008209E6"/>
    <w:rsid w:val="00821D19"/>
    <w:rsid w:val="00822F76"/>
    <w:rsid w:val="00823303"/>
    <w:rsid w:val="008233B2"/>
    <w:rsid w:val="00823A9F"/>
    <w:rsid w:val="00823C85"/>
    <w:rsid w:val="00825138"/>
    <w:rsid w:val="008269DD"/>
    <w:rsid w:val="00830621"/>
    <w:rsid w:val="0083348C"/>
    <w:rsid w:val="008373D3"/>
    <w:rsid w:val="00840617"/>
    <w:rsid w:val="00840F84"/>
    <w:rsid w:val="00841280"/>
    <w:rsid w:val="00842A47"/>
    <w:rsid w:val="00843896"/>
    <w:rsid w:val="00843C13"/>
    <w:rsid w:val="00843DEF"/>
    <w:rsid w:val="008454F8"/>
    <w:rsid w:val="0085173A"/>
    <w:rsid w:val="00856135"/>
    <w:rsid w:val="008603CE"/>
    <w:rsid w:val="008620FC"/>
    <w:rsid w:val="008627A5"/>
    <w:rsid w:val="00863E05"/>
    <w:rsid w:val="00865ACA"/>
    <w:rsid w:val="00865D28"/>
    <w:rsid w:val="00865F85"/>
    <w:rsid w:val="00867C10"/>
    <w:rsid w:val="00870439"/>
    <w:rsid w:val="00870DA1"/>
    <w:rsid w:val="00881E1D"/>
    <w:rsid w:val="00883F93"/>
    <w:rsid w:val="00884DB3"/>
    <w:rsid w:val="00885A9D"/>
    <w:rsid w:val="008864F6"/>
    <w:rsid w:val="0089049D"/>
    <w:rsid w:val="008928C9"/>
    <w:rsid w:val="008930CB"/>
    <w:rsid w:val="008938DC"/>
    <w:rsid w:val="00893FD1"/>
    <w:rsid w:val="00894836"/>
    <w:rsid w:val="00895120"/>
    <w:rsid w:val="00895172"/>
    <w:rsid w:val="00895680"/>
    <w:rsid w:val="00896DFF"/>
    <w:rsid w:val="0089762C"/>
    <w:rsid w:val="008A173B"/>
    <w:rsid w:val="008A1893"/>
    <w:rsid w:val="008A238B"/>
    <w:rsid w:val="008A57E6"/>
    <w:rsid w:val="008A6F81"/>
    <w:rsid w:val="008A769A"/>
    <w:rsid w:val="008B0C9C"/>
    <w:rsid w:val="008B166D"/>
    <w:rsid w:val="008B17F4"/>
    <w:rsid w:val="008B3615"/>
    <w:rsid w:val="008B4AC4"/>
    <w:rsid w:val="008B4DF8"/>
    <w:rsid w:val="008B50C8"/>
    <w:rsid w:val="008B5281"/>
    <w:rsid w:val="008B56D1"/>
    <w:rsid w:val="008B7E05"/>
    <w:rsid w:val="008C16F2"/>
    <w:rsid w:val="008C1797"/>
    <w:rsid w:val="008C219C"/>
    <w:rsid w:val="008C3C75"/>
    <w:rsid w:val="008C4116"/>
    <w:rsid w:val="008C475E"/>
    <w:rsid w:val="008C619A"/>
    <w:rsid w:val="008C792A"/>
    <w:rsid w:val="008D0CE8"/>
    <w:rsid w:val="008D2D1D"/>
    <w:rsid w:val="008D3A65"/>
    <w:rsid w:val="008D453D"/>
    <w:rsid w:val="008D49E3"/>
    <w:rsid w:val="008D53AD"/>
    <w:rsid w:val="008D562B"/>
    <w:rsid w:val="008D5733"/>
    <w:rsid w:val="008D622B"/>
    <w:rsid w:val="008D666C"/>
    <w:rsid w:val="008D7B54"/>
    <w:rsid w:val="008E0962"/>
    <w:rsid w:val="008E0C9D"/>
    <w:rsid w:val="008E1648"/>
    <w:rsid w:val="008E1B3E"/>
    <w:rsid w:val="008E2319"/>
    <w:rsid w:val="008E4BB6"/>
    <w:rsid w:val="008E5518"/>
    <w:rsid w:val="008E6A84"/>
    <w:rsid w:val="008F0CDC"/>
    <w:rsid w:val="008F17A3"/>
    <w:rsid w:val="008F1ED3"/>
    <w:rsid w:val="008F418D"/>
    <w:rsid w:val="008F4C29"/>
    <w:rsid w:val="008F70BD"/>
    <w:rsid w:val="008F788F"/>
    <w:rsid w:val="008F7C6B"/>
    <w:rsid w:val="008F7EA2"/>
    <w:rsid w:val="00902722"/>
    <w:rsid w:val="009027BC"/>
    <w:rsid w:val="009062E6"/>
    <w:rsid w:val="00911BE5"/>
    <w:rsid w:val="00913CA9"/>
    <w:rsid w:val="00913D50"/>
    <w:rsid w:val="009145AE"/>
    <w:rsid w:val="009146CE"/>
    <w:rsid w:val="00914CA7"/>
    <w:rsid w:val="00915C3E"/>
    <w:rsid w:val="009161A8"/>
    <w:rsid w:val="0092009E"/>
    <w:rsid w:val="0092315A"/>
    <w:rsid w:val="0092422F"/>
    <w:rsid w:val="009245AE"/>
    <w:rsid w:val="009245F5"/>
    <w:rsid w:val="009249EC"/>
    <w:rsid w:val="00925843"/>
    <w:rsid w:val="009265AB"/>
    <w:rsid w:val="009273B3"/>
    <w:rsid w:val="009305B5"/>
    <w:rsid w:val="009378DD"/>
    <w:rsid w:val="00941DF2"/>
    <w:rsid w:val="009429D5"/>
    <w:rsid w:val="00942BF1"/>
    <w:rsid w:val="00945180"/>
    <w:rsid w:val="00945428"/>
    <w:rsid w:val="0094607B"/>
    <w:rsid w:val="009524E9"/>
    <w:rsid w:val="00953604"/>
    <w:rsid w:val="0095496B"/>
    <w:rsid w:val="00960F1E"/>
    <w:rsid w:val="009610DC"/>
    <w:rsid w:val="00961490"/>
    <w:rsid w:val="0096381A"/>
    <w:rsid w:val="00963DAD"/>
    <w:rsid w:val="00964037"/>
    <w:rsid w:val="00964675"/>
    <w:rsid w:val="00965817"/>
    <w:rsid w:val="00965E04"/>
    <w:rsid w:val="009674AD"/>
    <w:rsid w:val="00970CDC"/>
    <w:rsid w:val="00973ACC"/>
    <w:rsid w:val="00974D4A"/>
    <w:rsid w:val="00975727"/>
    <w:rsid w:val="00976E1A"/>
    <w:rsid w:val="00977010"/>
    <w:rsid w:val="00977D02"/>
    <w:rsid w:val="00977FF9"/>
    <w:rsid w:val="009809BB"/>
    <w:rsid w:val="0098364B"/>
    <w:rsid w:val="009847FA"/>
    <w:rsid w:val="009908A3"/>
    <w:rsid w:val="009911AF"/>
    <w:rsid w:val="00991875"/>
    <w:rsid w:val="00991F92"/>
    <w:rsid w:val="00992985"/>
    <w:rsid w:val="00993889"/>
    <w:rsid w:val="0099494A"/>
    <w:rsid w:val="0099551B"/>
    <w:rsid w:val="00996BD2"/>
    <w:rsid w:val="00997BF1"/>
    <w:rsid w:val="00997F80"/>
    <w:rsid w:val="009A0106"/>
    <w:rsid w:val="009A089C"/>
    <w:rsid w:val="009A118E"/>
    <w:rsid w:val="009A1EDF"/>
    <w:rsid w:val="009A21CD"/>
    <w:rsid w:val="009A278C"/>
    <w:rsid w:val="009A2BC2"/>
    <w:rsid w:val="009A3E56"/>
    <w:rsid w:val="009A42C1"/>
    <w:rsid w:val="009A42C7"/>
    <w:rsid w:val="009A5429"/>
    <w:rsid w:val="009A72AD"/>
    <w:rsid w:val="009B09E0"/>
    <w:rsid w:val="009B0BC5"/>
    <w:rsid w:val="009B1247"/>
    <w:rsid w:val="009B3286"/>
    <w:rsid w:val="009B5D0C"/>
    <w:rsid w:val="009B6029"/>
    <w:rsid w:val="009B6971"/>
    <w:rsid w:val="009C1893"/>
    <w:rsid w:val="009C27F1"/>
    <w:rsid w:val="009C3152"/>
    <w:rsid w:val="009C3257"/>
    <w:rsid w:val="009C4CFA"/>
    <w:rsid w:val="009C5070"/>
    <w:rsid w:val="009D112C"/>
    <w:rsid w:val="009D1385"/>
    <w:rsid w:val="009D47FA"/>
    <w:rsid w:val="009D4C5B"/>
    <w:rsid w:val="009D50D2"/>
    <w:rsid w:val="009D52BF"/>
    <w:rsid w:val="009D6BCA"/>
    <w:rsid w:val="009D6BE5"/>
    <w:rsid w:val="009D7711"/>
    <w:rsid w:val="009D7941"/>
    <w:rsid w:val="009E0F62"/>
    <w:rsid w:val="009E4A58"/>
    <w:rsid w:val="009E5A2D"/>
    <w:rsid w:val="009E5AB2"/>
    <w:rsid w:val="009E6219"/>
    <w:rsid w:val="009F03B3"/>
    <w:rsid w:val="009F084A"/>
    <w:rsid w:val="009F22BE"/>
    <w:rsid w:val="009F31E8"/>
    <w:rsid w:val="009F7360"/>
    <w:rsid w:val="00A0096C"/>
    <w:rsid w:val="00A00A99"/>
    <w:rsid w:val="00A014E4"/>
    <w:rsid w:val="00A01757"/>
    <w:rsid w:val="00A024E6"/>
    <w:rsid w:val="00A028C0"/>
    <w:rsid w:val="00A02BAE"/>
    <w:rsid w:val="00A06A6B"/>
    <w:rsid w:val="00A07E47"/>
    <w:rsid w:val="00A129D0"/>
    <w:rsid w:val="00A12C33"/>
    <w:rsid w:val="00A138BA"/>
    <w:rsid w:val="00A13A8F"/>
    <w:rsid w:val="00A14C8E"/>
    <w:rsid w:val="00A153D9"/>
    <w:rsid w:val="00A15F09"/>
    <w:rsid w:val="00A164A7"/>
    <w:rsid w:val="00A167DE"/>
    <w:rsid w:val="00A169B6"/>
    <w:rsid w:val="00A16AA6"/>
    <w:rsid w:val="00A171AB"/>
    <w:rsid w:val="00A2271D"/>
    <w:rsid w:val="00A237D5"/>
    <w:rsid w:val="00A241E1"/>
    <w:rsid w:val="00A2630C"/>
    <w:rsid w:val="00A275A4"/>
    <w:rsid w:val="00A30EFC"/>
    <w:rsid w:val="00A31984"/>
    <w:rsid w:val="00A32D73"/>
    <w:rsid w:val="00A3367B"/>
    <w:rsid w:val="00A33C67"/>
    <w:rsid w:val="00A3597D"/>
    <w:rsid w:val="00A35DF4"/>
    <w:rsid w:val="00A365AE"/>
    <w:rsid w:val="00A36DD1"/>
    <w:rsid w:val="00A4006C"/>
    <w:rsid w:val="00A40091"/>
    <w:rsid w:val="00A4030F"/>
    <w:rsid w:val="00A41C79"/>
    <w:rsid w:val="00A41CB5"/>
    <w:rsid w:val="00A42CDF"/>
    <w:rsid w:val="00A431CF"/>
    <w:rsid w:val="00A44495"/>
    <w:rsid w:val="00A4452E"/>
    <w:rsid w:val="00A4472C"/>
    <w:rsid w:val="00A44E69"/>
    <w:rsid w:val="00A4661E"/>
    <w:rsid w:val="00A55BD6"/>
    <w:rsid w:val="00A55D50"/>
    <w:rsid w:val="00A57142"/>
    <w:rsid w:val="00A624CF"/>
    <w:rsid w:val="00A62C2F"/>
    <w:rsid w:val="00A63337"/>
    <w:rsid w:val="00A643EC"/>
    <w:rsid w:val="00A648CD"/>
    <w:rsid w:val="00A6537A"/>
    <w:rsid w:val="00A67866"/>
    <w:rsid w:val="00A70B07"/>
    <w:rsid w:val="00A723F8"/>
    <w:rsid w:val="00A729D8"/>
    <w:rsid w:val="00A7344E"/>
    <w:rsid w:val="00A77CCB"/>
    <w:rsid w:val="00A803D6"/>
    <w:rsid w:val="00A830E9"/>
    <w:rsid w:val="00A83460"/>
    <w:rsid w:val="00A83D8D"/>
    <w:rsid w:val="00A8446B"/>
    <w:rsid w:val="00A8473F"/>
    <w:rsid w:val="00A862D6"/>
    <w:rsid w:val="00A86BA4"/>
    <w:rsid w:val="00A8715E"/>
    <w:rsid w:val="00A9295B"/>
    <w:rsid w:val="00A93B09"/>
    <w:rsid w:val="00A952D7"/>
    <w:rsid w:val="00A963F7"/>
    <w:rsid w:val="00A96AD8"/>
    <w:rsid w:val="00AA052C"/>
    <w:rsid w:val="00AA1E45"/>
    <w:rsid w:val="00AA3FA4"/>
    <w:rsid w:val="00AA3FD7"/>
    <w:rsid w:val="00AA4286"/>
    <w:rsid w:val="00AA456B"/>
    <w:rsid w:val="00AA57F5"/>
    <w:rsid w:val="00AA672E"/>
    <w:rsid w:val="00AA6DD1"/>
    <w:rsid w:val="00AA6EC9"/>
    <w:rsid w:val="00AB0974"/>
    <w:rsid w:val="00AB55DA"/>
    <w:rsid w:val="00AB6309"/>
    <w:rsid w:val="00AB6C5F"/>
    <w:rsid w:val="00AB7129"/>
    <w:rsid w:val="00AC27A6"/>
    <w:rsid w:val="00AC30F7"/>
    <w:rsid w:val="00AC3A5A"/>
    <w:rsid w:val="00AC4D95"/>
    <w:rsid w:val="00AC5DF4"/>
    <w:rsid w:val="00AD0AEF"/>
    <w:rsid w:val="00AD11B7"/>
    <w:rsid w:val="00AD17EB"/>
    <w:rsid w:val="00AD1A94"/>
    <w:rsid w:val="00AD1C05"/>
    <w:rsid w:val="00AD4126"/>
    <w:rsid w:val="00AD421C"/>
    <w:rsid w:val="00AD446B"/>
    <w:rsid w:val="00AD44FA"/>
    <w:rsid w:val="00AE070A"/>
    <w:rsid w:val="00AE101C"/>
    <w:rsid w:val="00AE2A63"/>
    <w:rsid w:val="00AE2A69"/>
    <w:rsid w:val="00AE37E5"/>
    <w:rsid w:val="00AE5EB4"/>
    <w:rsid w:val="00AF0C18"/>
    <w:rsid w:val="00AF47C5"/>
    <w:rsid w:val="00AF5398"/>
    <w:rsid w:val="00B00B10"/>
    <w:rsid w:val="00B049AF"/>
    <w:rsid w:val="00B07242"/>
    <w:rsid w:val="00B07250"/>
    <w:rsid w:val="00B10534"/>
    <w:rsid w:val="00B113DB"/>
    <w:rsid w:val="00B11D8A"/>
    <w:rsid w:val="00B11FFC"/>
    <w:rsid w:val="00B12981"/>
    <w:rsid w:val="00B147DD"/>
    <w:rsid w:val="00B156FD"/>
    <w:rsid w:val="00B16DB0"/>
    <w:rsid w:val="00B21F61"/>
    <w:rsid w:val="00B261F1"/>
    <w:rsid w:val="00B265BC"/>
    <w:rsid w:val="00B31FB1"/>
    <w:rsid w:val="00B33952"/>
    <w:rsid w:val="00B33C5E"/>
    <w:rsid w:val="00B33DC3"/>
    <w:rsid w:val="00B342F4"/>
    <w:rsid w:val="00B34369"/>
    <w:rsid w:val="00B34DC2"/>
    <w:rsid w:val="00B35D3B"/>
    <w:rsid w:val="00B378E5"/>
    <w:rsid w:val="00B41DD3"/>
    <w:rsid w:val="00B4346D"/>
    <w:rsid w:val="00B440F4"/>
    <w:rsid w:val="00B447A5"/>
    <w:rsid w:val="00B4654C"/>
    <w:rsid w:val="00B46C11"/>
    <w:rsid w:val="00B47293"/>
    <w:rsid w:val="00B50E50"/>
    <w:rsid w:val="00B52120"/>
    <w:rsid w:val="00B52690"/>
    <w:rsid w:val="00B53AED"/>
    <w:rsid w:val="00B54ABC"/>
    <w:rsid w:val="00B56FBE"/>
    <w:rsid w:val="00B60ACF"/>
    <w:rsid w:val="00B62B58"/>
    <w:rsid w:val="00B65149"/>
    <w:rsid w:val="00B66079"/>
    <w:rsid w:val="00B6612C"/>
    <w:rsid w:val="00B66567"/>
    <w:rsid w:val="00B66F52"/>
    <w:rsid w:val="00B66FE5"/>
    <w:rsid w:val="00B72880"/>
    <w:rsid w:val="00B758BF"/>
    <w:rsid w:val="00B767E7"/>
    <w:rsid w:val="00B77EC8"/>
    <w:rsid w:val="00B827A6"/>
    <w:rsid w:val="00B831CE"/>
    <w:rsid w:val="00B85191"/>
    <w:rsid w:val="00B86677"/>
    <w:rsid w:val="00B87131"/>
    <w:rsid w:val="00B93539"/>
    <w:rsid w:val="00B939B1"/>
    <w:rsid w:val="00B95B6D"/>
    <w:rsid w:val="00B96D40"/>
    <w:rsid w:val="00B97386"/>
    <w:rsid w:val="00BA1887"/>
    <w:rsid w:val="00BA263B"/>
    <w:rsid w:val="00BA42B2"/>
    <w:rsid w:val="00BA44EB"/>
    <w:rsid w:val="00BA58D4"/>
    <w:rsid w:val="00BA5B9E"/>
    <w:rsid w:val="00BA5BE9"/>
    <w:rsid w:val="00BA7C9A"/>
    <w:rsid w:val="00BB5F8F"/>
    <w:rsid w:val="00BB657A"/>
    <w:rsid w:val="00BC1A4E"/>
    <w:rsid w:val="00BC5DC7"/>
    <w:rsid w:val="00BC6B8B"/>
    <w:rsid w:val="00BC71E8"/>
    <w:rsid w:val="00BC73D8"/>
    <w:rsid w:val="00BD4F6F"/>
    <w:rsid w:val="00BD52D7"/>
    <w:rsid w:val="00BD5AD2"/>
    <w:rsid w:val="00BD6D47"/>
    <w:rsid w:val="00BE22F3"/>
    <w:rsid w:val="00BE3ABD"/>
    <w:rsid w:val="00BE5B52"/>
    <w:rsid w:val="00BE7B8D"/>
    <w:rsid w:val="00BF0993"/>
    <w:rsid w:val="00BF10A9"/>
    <w:rsid w:val="00BF1703"/>
    <w:rsid w:val="00BF20AB"/>
    <w:rsid w:val="00BF231C"/>
    <w:rsid w:val="00BF51E5"/>
    <w:rsid w:val="00BF74A6"/>
    <w:rsid w:val="00C013AD"/>
    <w:rsid w:val="00C02B20"/>
    <w:rsid w:val="00C02C14"/>
    <w:rsid w:val="00C03DE0"/>
    <w:rsid w:val="00C0401B"/>
    <w:rsid w:val="00C04904"/>
    <w:rsid w:val="00C056B3"/>
    <w:rsid w:val="00C1014B"/>
    <w:rsid w:val="00C103E5"/>
    <w:rsid w:val="00C13319"/>
    <w:rsid w:val="00C13EE9"/>
    <w:rsid w:val="00C14460"/>
    <w:rsid w:val="00C21540"/>
    <w:rsid w:val="00C21906"/>
    <w:rsid w:val="00C21BFA"/>
    <w:rsid w:val="00C24C8D"/>
    <w:rsid w:val="00C25FE2"/>
    <w:rsid w:val="00C26B53"/>
    <w:rsid w:val="00C279B2"/>
    <w:rsid w:val="00C3128B"/>
    <w:rsid w:val="00C31309"/>
    <w:rsid w:val="00C31C2B"/>
    <w:rsid w:val="00C33E50"/>
    <w:rsid w:val="00C34C20"/>
    <w:rsid w:val="00C35187"/>
    <w:rsid w:val="00C35A3E"/>
    <w:rsid w:val="00C42130"/>
    <w:rsid w:val="00C423A4"/>
    <w:rsid w:val="00C423E3"/>
    <w:rsid w:val="00C44BF5"/>
    <w:rsid w:val="00C45640"/>
    <w:rsid w:val="00C4786B"/>
    <w:rsid w:val="00C51905"/>
    <w:rsid w:val="00C521D6"/>
    <w:rsid w:val="00C55232"/>
    <w:rsid w:val="00C553A4"/>
    <w:rsid w:val="00C55A06"/>
    <w:rsid w:val="00C55D03"/>
    <w:rsid w:val="00C601BC"/>
    <w:rsid w:val="00C612B4"/>
    <w:rsid w:val="00C6329F"/>
    <w:rsid w:val="00C63340"/>
    <w:rsid w:val="00C635BF"/>
    <w:rsid w:val="00C643F9"/>
    <w:rsid w:val="00C64E95"/>
    <w:rsid w:val="00C657E7"/>
    <w:rsid w:val="00C67395"/>
    <w:rsid w:val="00C71372"/>
    <w:rsid w:val="00C72410"/>
    <w:rsid w:val="00C7287F"/>
    <w:rsid w:val="00C73985"/>
    <w:rsid w:val="00C7771B"/>
    <w:rsid w:val="00C80CB8"/>
    <w:rsid w:val="00C819F8"/>
    <w:rsid w:val="00C8248C"/>
    <w:rsid w:val="00C84E33"/>
    <w:rsid w:val="00C85D0E"/>
    <w:rsid w:val="00C86D6F"/>
    <w:rsid w:val="00C905FC"/>
    <w:rsid w:val="00C92D03"/>
    <w:rsid w:val="00C9319C"/>
    <w:rsid w:val="00C936FF"/>
    <w:rsid w:val="00C9435D"/>
    <w:rsid w:val="00C94DF2"/>
    <w:rsid w:val="00C95C20"/>
    <w:rsid w:val="00C96741"/>
    <w:rsid w:val="00CA1168"/>
    <w:rsid w:val="00CA2D1B"/>
    <w:rsid w:val="00CA375D"/>
    <w:rsid w:val="00CA662A"/>
    <w:rsid w:val="00CA7AFD"/>
    <w:rsid w:val="00CA7C3C"/>
    <w:rsid w:val="00CB0189"/>
    <w:rsid w:val="00CB0BA2"/>
    <w:rsid w:val="00CB1A42"/>
    <w:rsid w:val="00CB1B0C"/>
    <w:rsid w:val="00CB2C0B"/>
    <w:rsid w:val="00CB517D"/>
    <w:rsid w:val="00CB7FC3"/>
    <w:rsid w:val="00CC038D"/>
    <w:rsid w:val="00CC08DB"/>
    <w:rsid w:val="00CC39FF"/>
    <w:rsid w:val="00CC3BD0"/>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52F"/>
    <w:rsid w:val="00CE780F"/>
    <w:rsid w:val="00CF048A"/>
    <w:rsid w:val="00CF0D59"/>
    <w:rsid w:val="00CF155A"/>
    <w:rsid w:val="00CF1736"/>
    <w:rsid w:val="00CF2947"/>
    <w:rsid w:val="00CF3673"/>
    <w:rsid w:val="00CF686F"/>
    <w:rsid w:val="00CF6A6A"/>
    <w:rsid w:val="00CF6E60"/>
    <w:rsid w:val="00CF7BCA"/>
    <w:rsid w:val="00D008FD"/>
    <w:rsid w:val="00D0321C"/>
    <w:rsid w:val="00D035EC"/>
    <w:rsid w:val="00D06AB1"/>
    <w:rsid w:val="00D06FC1"/>
    <w:rsid w:val="00D072ED"/>
    <w:rsid w:val="00D07A16"/>
    <w:rsid w:val="00D104D9"/>
    <w:rsid w:val="00D1067E"/>
    <w:rsid w:val="00D10F50"/>
    <w:rsid w:val="00D11272"/>
    <w:rsid w:val="00D11334"/>
    <w:rsid w:val="00D126F5"/>
    <w:rsid w:val="00D1489E"/>
    <w:rsid w:val="00D171D3"/>
    <w:rsid w:val="00D20737"/>
    <w:rsid w:val="00D21E81"/>
    <w:rsid w:val="00D223DE"/>
    <w:rsid w:val="00D2416B"/>
    <w:rsid w:val="00D25E37"/>
    <w:rsid w:val="00D2661A"/>
    <w:rsid w:val="00D27582"/>
    <w:rsid w:val="00D27EC4"/>
    <w:rsid w:val="00D30406"/>
    <w:rsid w:val="00D32719"/>
    <w:rsid w:val="00D33333"/>
    <w:rsid w:val="00D348C5"/>
    <w:rsid w:val="00D352A2"/>
    <w:rsid w:val="00D4162B"/>
    <w:rsid w:val="00D4514F"/>
    <w:rsid w:val="00D451E2"/>
    <w:rsid w:val="00D45E89"/>
    <w:rsid w:val="00D45E8D"/>
    <w:rsid w:val="00D466AE"/>
    <w:rsid w:val="00D4734F"/>
    <w:rsid w:val="00D51BF3"/>
    <w:rsid w:val="00D56C47"/>
    <w:rsid w:val="00D57E27"/>
    <w:rsid w:val="00D60148"/>
    <w:rsid w:val="00D63482"/>
    <w:rsid w:val="00D6658F"/>
    <w:rsid w:val="00D66846"/>
    <w:rsid w:val="00D675FB"/>
    <w:rsid w:val="00D71F25"/>
    <w:rsid w:val="00D72A9C"/>
    <w:rsid w:val="00D755FB"/>
    <w:rsid w:val="00D77031"/>
    <w:rsid w:val="00D83CE3"/>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6C1"/>
    <w:rsid w:val="00DA6C15"/>
    <w:rsid w:val="00DB0258"/>
    <w:rsid w:val="00DB25AC"/>
    <w:rsid w:val="00DB38EE"/>
    <w:rsid w:val="00DB498B"/>
    <w:rsid w:val="00DB4D50"/>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19A"/>
    <w:rsid w:val="00DE6E81"/>
    <w:rsid w:val="00DE703F"/>
    <w:rsid w:val="00DE7254"/>
    <w:rsid w:val="00DE7595"/>
    <w:rsid w:val="00DE7ACD"/>
    <w:rsid w:val="00DF010B"/>
    <w:rsid w:val="00DF1961"/>
    <w:rsid w:val="00DF44DE"/>
    <w:rsid w:val="00DF5F3C"/>
    <w:rsid w:val="00E01138"/>
    <w:rsid w:val="00E02839"/>
    <w:rsid w:val="00E02DFB"/>
    <w:rsid w:val="00E030F9"/>
    <w:rsid w:val="00E0311A"/>
    <w:rsid w:val="00E03138"/>
    <w:rsid w:val="00E06404"/>
    <w:rsid w:val="00E10458"/>
    <w:rsid w:val="00E11A85"/>
    <w:rsid w:val="00E12495"/>
    <w:rsid w:val="00E13935"/>
    <w:rsid w:val="00E15CCD"/>
    <w:rsid w:val="00E202EF"/>
    <w:rsid w:val="00E210B5"/>
    <w:rsid w:val="00E2552F"/>
    <w:rsid w:val="00E26C0E"/>
    <w:rsid w:val="00E3137A"/>
    <w:rsid w:val="00E32263"/>
    <w:rsid w:val="00E32CCF"/>
    <w:rsid w:val="00E34A98"/>
    <w:rsid w:val="00E35D1E"/>
    <w:rsid w:val="00E364F9"/>
    <w:rsid w:val="00E365FA"/>
    <w:rsid w:val="00E36789"/>
    <w:rsid w:val="00E408E6"/>
    <w:rsid w:val="00E44A83"/>
    <w:rsid w:val="00E502C1"/>
    <w:rsid w:val="00E502DD"/>
    <w:rsid w:val="00E50D3A"/>
    <w:rsid w:val="00E51387"/>
    <w:rsid w:val="00E51E68"/>
    <w:rsid w:val="00E51F8C"/>
    <w:rsid w:val="00E52EFD"/>
    <w:rsid w:val="00E5408A"/>
    <w:rsid w:val="00E54B8A"/>
    <w:rsid w:val="00E56800"/>
    <w:rsid w:val="00E56A29"/>
    <w:rsid w:val="00E60C63"/>
    <w:rsid w:val="00E62FF9"/>
    <w:rsid w:val="00E635D6"/>
    <w:rsid w:val="00E639BC"/>
    <w:rsid w:val="00E64A22"/>
    <w:rsid w:val="00E664CC"/>
    <w:rsid w:val="00E70388"/>
    <w:rsid w:val="00E70F92"/>
    <w:rsid w:val="00E70FB7"/>
    <w:rsid w:val="00E72723"/>
    <w:rsid w:val="00E7342B"/>
    <w:rsid w:val="00E74313"/>
    <w:rsid w:val="00E74C54"/>
    <w:rsid w:val="00E75931"/>
    <w:rsid w:val="00E75CF4"/>
    <w:rsid w:val="00E764A0"/>
    <w:rsid w:val="00E77A03"/>
    <w:rsid w:val="00E822E8"/>
    <w:rsid w:val="00E82554"/>
    <w:rsid w:val="00E82606"/>
    <w:rsid w:val="00E831C1"/>
    <w:rsid w:val="00E846C8"/>
    <w:rsid w:val="00E84957"/>
    <w:rsid w:val="00E84A55"/>
    <w:rsid w:val="00E85BFF"/>
    <w:rsid w:val="00E86297"/>
    <w:rsid w:val="00E90391"/>
    <w:rsid w:val="00E906C2"/>
    <w:rsid w:val="00E9311F"/>
    <w:rsid w:val="00E934D1"/>
    <w:rsid w:val="00E94120"/>
    <w:rsid w:val="00E94AF0"/>
    <w:rsid w:val="00E94B8D"/>
    <w:rsid w:val="00E95CBF"/>
    <w:rsid w:val="00E95CF8"/>
    <w:rsid w:val="00E95D13"/>
    <w:rsid w:val="00E95DD3"/>
    <w:rsid w:val="00E969D5"/>
    <w:rsid w:val="00EA58D1"/>
    <w:rsid w:val="00EA5F1D"/>
    <w:rsid w:val="00EA61BC"/>
    <w:rsid w:val="00EA681A"/>
    <w:rsid w:val="00EA735B"/>
    <w:rsid w:val="00EB1E69"/>
    <w:rsid w:val="00EB2086"/>
    <w:rsid w:val="00EB31ED"/>
    <w:rsid w:val="00EB5EDF"/>
    <w:rsid w:val="00EB60FE"/>
    <w:rsid w:val="00EB74DB"/>
    <w:rsid w:val="00EC4EBC"/>
    <w:rsid w:val="00EC5359"/>
    <w:rsid w:val="00EC562A"/>
    <w:rsid w:val="00ED067A"/>
    <w:rsid w:val="00ED2B50"/>
    <w:rsid w:val="00ED7845"/>
    <w:rsid w:val="00EE0350"/>
    <w:rsid w:val="00EE0383"/>
    <w:rsid w:val="00EE0719"/>
    <w:rsid w:val="00EE0E80"/>
    <w:rsid w:val="00EE1803"/>
    <w:rsid w:val="00EE207C"/>
    <w:rsid w:val="00EE5E1C"/>
    <w:rsid w:val="00EE613F"/>
    <w:rsid w:val="00EE7295"/>
    <w:rsid w:val="00EE7869"/>
    <w:rsid w:val="00EF054A"/>
    <w:rsid w:val="00EF3235"/>
    <w:rsid w:val="00EF73C4"/>
    <w:rsid w:val="00EF7E72"/>
    <w:rsid w:val="00F00EEA"/>
    <w:rsid w:val="00F00F9D"/>
    <w:rsid w:val="00F06D37"/>
    <w:rsid w:val="00F07B9D"/>
    <w:rsid w:val="00F11586"/>
    <w:rsid w:val="00F11673"/>
    <w:rsid w:val="00F1183B"/>
    <w:rsid w:val="00F11C9F"/>
    <w:rsid w:val="00F12263"/>
    <w:rsid w:val="00F13164"/>
    <w:rsid w:val="00F1409D"/>
    <w:rsid w:val="00F14214"/>
    <w:rsid w:val="00F14798"/>
    <w:rsid w:val="00F157A9"/>
    <w:rsid w:val="00F16F00"/>
    <w:rsid w:val="00F16F0F"/>
    <w:rsid w:val="00F2454D"/>
    <w:rsid w:val="00F24EE4"/>
    <w:rsid w:val="00F25BB6"/>
    <w:rsid w:val="00F26B7E"/>
    <w:rsid w:val="00F27A3B"/>
    <w:rsid w:val="00F310DF"/>
    <w:rsid w:val="00F32367"/>
    <w:rsid w:val="00F32780"/>
    <w:rsid w:val="00F337CB"/>
    <w:rsid w:val="00F33817"/>
    <w:rsid w:val="00F420D5"/>
    <w:rsid w:val="00F42580"/>
    <w:rsid w:val="00F426F2"/>
    <w:rsid w:val="00F44C29"/>
    <w:rsid w:val="00F451EA"/>
    <w:rsid w:val="00F45447"/>
    <w:rsid w:val="00F456C6"/>
    <w:rsid w:val="00F4577B"/>
    <w:rsid w:val="00F46496"/>
    <w:rsid w:val="00F46732"/>
    <w:rsid w:val="00F474D0"/>
    <w:rsid w:val="00F50179"/>
    <w:rsid w:val="00F515EE"/>
    <w:rsid w:val="00F56107"/>
    <w:rsid w:val="00F56511"/>
    <w:rsid w:val="00F60075"/>
    <w:rsid w:val="00F6194E"/>
    <w:rsid w:val="00F623AC"/>
    <w:rsid w:val="00F63EA9"/>
    <w:rsid w:val="00F6412A"/>
    <w:rsid w:val="00F65692"/>
    <w:rsid w:val="00F65893"/>
    <w:rsid w:val="00F66A4A"/>
    <w:rsid w:val="00F71D6F"/>
    <w:rsid w:val="00F71E22"/>
    <w:rsid w:val="00F72142"/>
    <w:rsid w:val="00F72AE7"/>
    <w:rsid w:val="00F81C96"/>
    <w:rsid w:val="00F828D7"/>
    <w:rsid w:val="00F833BA"/>
    <w:rsid w:val="00F84FD0"/>
    <w:rsid w:val="00F859A8"/>
    <w:rsid w:val="00F85ADA"/>
    <w:rsid w:val="00F86D87"/>
    <w:rsid w:val="00F9108B"/>
    <w:rsid w:val="00F91349"/>
    <w:rsid w:val="00F9394D"/>
    <w:rsid w:val="00F93A8A"/>
    <w:rsid w:val="00F95248"/>
    <w:rsid w:val="00F956A9"/>
    <w:rsid w:val="00F963ED"/>
    <w:rsid w:val="00F966CF"/>
    <w:rsid w:val="00F96CAE"/>
    <w:rsid w:val="00F970AA"/>
    <w:rsid w:val="00F97C99"/>
    <w:rsid w:val="00FA040E"/>
    <w:rsid w:val="00FA662D"/>
    <w:rsid w:val="00FA73B1"/>
    <w:rsid w:val="00FB0028"/>
    <w:rsid w:val="00FB0CB9"/>
    <w:rsid w:val="00FB231D"/>
    <w:rsid w:val="00FB45F1"/>
    <w:rsid w:val="00FB4A72"/>
    <w:rsid w:val="00FB54E8"/>
    <w:rsid w:val="00FB7054"/>
    <w:rsid w:val="00FC0BFF"/>
    <w:rsid w:val="00FC17B7"/>
    <w:rsid w:val="00FC1ADE"/>
    <w:rsid w:val="00FC2093"/>
    <w:rsid w:val="00FC2CB7"/>
    <w:rsid w:val="00FC34CF"/>
    <w:rsid w:val="00FC4090"/>
    <w:rsid w:val="00FC55B4"/>
    <w:rsid w:val="00FD00E6"/>
    <w:rsid w:val="00FD09A1"/>
    <w:rsid w:val="00FD215A"/>
    <w:rsid w:val="00FD2A7C"/>
    <w:rsid w:val="00FD50A6"/>
    <w:rsid w:val="00FD59EB"/>
    <w:rsid w:val="00FD5F11"/>
    <w:rsid w:val="00FD7299"/>
    <w:rsid w:val="00FD74A1"/>
    <w:rsid w:val="00FE1FBE"/>
    <w:rsid w:val="00FE3901"/>
    <w:rsid w:val="00FE39D3"/>
    <w:rsid w:val="00FE4BCE"/>
    <w:rsid w:val="00FE54AE"/>
    <w:rsid w:val="00FE576A"/>
    <w:rsid w:val="00FE7E79"/>
    <w:rsid w:val="00FF28B7"/>
    <w:rsid w:val="00FF3E7D"/>
    <w:rsid w:val="00FF5B99"/>
    <w:rsid w:val="00FF65A6"/>
    <w:rsid w:val="00FF730C"/>
    <w:rsid w:val="00FF73F4"/>
    <w:rsid w:val="00FF7CE4"/>
    <w:rsid w:val="00FF7E39"/>
    <w:rsid w:val="01DF5C17"/>
    <w:rsid w:val="024F0106"/>
    <w:rsid w:val="02BA3F8E"/>
    <w:rsid w:val="02C8534E"/>
    <w:rsid w:val="032C4E8C"/>
    <w:rsid w:val="03F434D0"/>
    <w:rsid w:val="04350194"/>
    <w:rsid w:val="04796019"/>
    <w:rsid w:val="04B62A45"/>
    <w:rsid w:val="04D37589"/>
    <w:rsid w:val="05836BF3"/>
    <w:rsid w:val="059A3C03"/>
    <w:rsid w:val="0607573C"/>
    <w:rsid w:val="06E8731C"/>
    <w:rsid w:val="08D67466"/>
    <w:rsid w:val="09780750"/>
    <w:rsid w:val="098D7D07"/>
    <w:rsid w:val="099263AF"/>
    <w:rsid w:val="0A40625C"/>
    <w:rsid w:val="0A670558"/>
    <w:rsid w:val="0C831895"/>
    <w:rsid w:val="0CEF2A86"/>
    <w:rsid w:val="0D257153"/>
    <w:rsid w:val="0D447276"/>
    <w:rsid w:val="0E5350E6"/>
    <w:rsid w:val="0EFC0F60"/>
    <w:rsid w:val="0F0A004B"/>
    <w:rsid w:val="0F264B15"/>
    <w:rsid w:val="0F324146"/>
    <w:rsid w:val="0FB965B9"/>
    <w:rsid w:val="107073AB"/>
    <w:rsid w:val="10C009C2"/>
    <w:rsid w:val="12103BCB"/>
    <w:rsid w:val="12A03E30"/>
    <w:rsid w:val="12B81E6D"/>
    <w:rsid w:val="135172E5"/>
    <w:rsid w:val="139B3968"/>
    <w:rsid w:val="13A7230D"/>
    <w:rsid w:val="13BA5B9C"/>
    <w:rsid w:val="13CB6CFC"/>
    <w:rsid w:val="16273291"/>
    <w:rsid w:val="16377978"/>
    <w:rsid w:val="1695469E"/>
    <w:rsid w:val="17051824"/>
    <w:rsid w:val="17C70888"/>
    <w:rsid w:val="18216F24"/>
    <w:rsid w:val="187A12F0"/>
    <w:rsid w:val="18D261D9"/>
    <w:rsid w:val="196E46D5"/>
    <w:rsid w:val="19755735"/>
    <w:rsid w:val="1A3A4AB8"/>
    <w:rsid w:val="1AB01AA7"/>
    <w:rsid w:val="1AE1770E"/>
    <w:rsid w:val="1AEF6A73"/>
    <w:rsid w:val="1B097B04"/>
    <w:rsid w:val="1C2C1601"/>
    <w:rsid w:val="1C5C0773"/>
    <w:rsid w:val="1CEB6DC6"/>
    <w:rsid w:val="1D267E8D"/>
    <w:rsid w:val="1D57445C"/>
    <w:rsid w:val="1D5B2463"/>
    <w:rsid w:val="1D8E3BF5"/>
    <w:rsid w:val="1DC821EB"/>
    <w:rsid w:val="1E440C0E"/>
    <w:rsid w:val="1E5170FD"/>
    <w:rsid w:val="202008AB"/>
    <w:rsid w:val="20B169CB"/>
    <w:rsid w:val="20D34741"/>
    <w:rsid w:val="21231569"/>
    <w:rsid w:val="22861168"/>
    <w:rsid w:val="22934188"/>
    <w:rsid w:val="239D54CC"/>
    <w:rsid w:val="23DC56BB"/>
    <w:rsid w:val="240C6FB5"/>
    <w:rsid w:val="254A52CE"/>
    <w:rsid w:val="2572277A"/>
    <w:rsid w:val="25987D07"/>
    <w:rsid w:val="265A6D6B"/>
    <w:rsid w:val="27EF1FF6"/>
    <w:rsid w:val="29BA0632"/>
    <w:rsid w:val="29BA649E"/>
    <w:rsid w:val="2A9E7B6E"/>
    <w:rsid w:val="2ABC50DB"/>
    <w:rsid w:val="2AC31382"/>
    <w:rsid w:val="2BC453B2"/>
    <w:rsid w:val="2C1D1A08"/>
    <w:rsid w:val="2E5C7606"/>
    <w:rsid w:val="2E771FF1"/>
    <w:rsid w:val="2E7B3D22"/>
    <w:rsid w:val="2E861045"/>
    <w:rsid w:val="2EF22236"/>
    <w:rsid w:val="2F2B5748"/>
    <w:rsid w:val="2F2D29AA"/>
    <w:rsid w:val="2F792DB8"/>
    <w:rsid w:val="2FB15C4D"/>
    <w:rsid w:val="3034062C"/>
    <w:rsid w:val="30CC39C2"/>
    <w:rsid w:val="30D1097F"/>
    <w:rsid w:val="30D50061"/>
    <w:rsid w:val="3240775C"/>
    <w:rsid w:val="32B544DD"/>
    <w:rsid w:val="342C61EA"/>
    <w:rsid w:val="368C11C2"/>
    <w:rsid w:val="3692237D"/>
    <w:rsid w:val="36F32FEF"/>
    <w:rsid w:val="36F34D9D"/>
    <w:rsid w:val="37166CDE"/>
    <w:rsid w:val="376712E7"/>
    <w:rsid w:val="38525A53"/>
    <w:rsid w:val="38795776"/>
    <w:rsid w:val="3A3E4582"/>
    <w:rsid w:val="3A416AF3"/>
    <w:rsid w:val="3BCA6010"/>
    <w:rsid w:val="3BE455FD"/>
    <w:rsid w:val="3C4D31A2"/>
    <w:rsid w:val="3E8C2203"/>
    <w:rsid w:val="407D712F"/>
    <w:rsid w:val="407E7DCE"/>
    <w:rsid w:val="409D71A2"/>
    <w:rsid w:val="41265D6F"/>
    <w:rsid w:val="417821E0"/>
    <w:rsid w:val="41F03620"/>
    <w:rsid w:val="42892A5A"/>
    <w:rsid w:val="43566DE0"/>
    <w:rsid w:val="43CB0C5A"/>
    <w:rsid w:val="44DE52DF"/>
    <w:rsid w:val="44F92119"/>
    <w:rsid w:val="452F330C"/>
    <w:rsid w:val="456A4DC4"/>
    <w:rsid w:val="46224ADA"/>
    <w:rsid w:val="466730B2"/>
    <w:rsid w:val="4799729B"/>
    <w:rsid w:val="4827364A"/>
    <w:rsid w:val="4867383D"/>
    <w:rsid w:val="48F826E7"/>
    <w:rsid w:val="49F92273"/>
    <w:rsid w:val="4A563B69"/>
    <w:rsid w:val="4A62606A"/>
    <w:rsid w:val="4A9B5A20"/>
    <w:rsid w:val="4AD4683C"/>
    <w:rsid w:val="4BD63741"/>
    <w:rsid w:val="4C1B0BC7"/>
    <w:rsid w:val="4D3B786C"/>
    <w:rsid w:val="4D491763"/>
    <w:rsid w:val="4E191136"/>
    <w:rsid w:val="4E1F24C4"/>
    <w:rsid w:val="4E8A3DE2"/>
    <w:rsid w:val="4EA74993"/>
    <w:rsid w:val="4F6603AB"/>
    <w:rsid w:val="502D0EC8"/>
    <w:rsid w:val="51B30411"/>
    <w:rsid w:val="51F35F1F"/>
    <w:rsid w:val="523A167B"/>
    <w:rsid w:val="53426A39"/>
    <w:rsid w:val="53BD2304"/>
    <w:rsid w:val="54756878"/>
    <w:rsid w:val="54CA56C2"/>
    <w:rsid w:val="55886BA1"/>
    <w:rsid w:val="56890E23"/>
    <w:rsid w:val="56AD0617"/>
    <w:rsid w:val="57F60336"/>
    <w:rsid w:val="57FF139C"/>
    <w:rsid w:val="593A6404"/>
    <w:rsid w:val="5B0C1E65"/>
    <w:rsid w:val="5B1E13D3"/>
    <w:rsid w:val="5BAC05CD"/>
    <w:rsid w:val="5C0101A7"/>
    <w:rsid w:val="5C334746"/>
    <w:rsid w:val="5C4C26D6"/>
    <w:rsid w:val="5CD34BA6"/>
    <w:rsid w:val="5D6810F2"/>
    <w:rsid w:val="5EA66A16"/>
    <w:rsid w:val="5EAA7B88"/>
    <w:rsid w:val="5EC26F4D"/>
    <w:rsid w:val="5ED15115"/>
    <w:rsid w:val="5F6146EB"/>
    <w:rsid w:val="601B21CC"/>
    <w:rsid w:val="60237BF2"/>
    <w:rsid w:val="607D7F84"/>
    <w:rsid w:val="60E530F9"/>
    <w:rsid w:val="60F9322A"/>
    <w:rsid w:val="61252BF6"/>
    <w:rsid w:val="620121B5"/>
    <w:rsid w:val="62A95D26"/>
    <w:rsid w:val="637800D4"/>
    <w:rsid w:val="63DC4C88"/>
    <w:rsid w:val="64925B4D"/>
    <w:rsid w:val="64D12347"/>
    <w:rsid w:val="6582360D"/>
    <w:rsid w:val="65C938B6"/>
    <w:rsid w:val="65FA1348"/>
    <w:rsid w:val="66540B05"/>
    <w:rsid w:val="66593EA5"/>
    <w:rsid w:val="671F1D52"/>
    <w:rsid w:val="67817DD1"/>
    <w:rsid w:val="68AF64C7"/>
    <w:rsid w:val="69280027"/>
    <w:rsid w:val="692A0243"/>
    <w:rsid w:val="696E734F"/>
    <w:rsid w:val="697274F4"/>
    <w:rsid w:val="6A1A1709"/>
    <w:rsid w:val="6A220F1A"/>
    <w:rsid w:val="6A5012FB"/>
    <w:rsid w:val="6A745C1A"/>
    <w:rsid w:val="6A9415FD"/>
    <w:rsid w:val="6BB93991"/>
    <w:rsid w:val="6BBD14A7"/>
    <w:rsid w:val="6BC24763"/>
    <w:rsid w:val="6C111246"/>
    <w:rsid w:val="6C506055"/>
    <w:rsid w:val="6C6D2921"/>
    <w:rsid w:val="6CDF30F3"/>
    <w:rsid w:val="6DCD0305"/>
    <w:rsid w:val="6DE704B1"/>
    <w:rsid w:val="6DFB0400"/>
    <w:rsid w:val="6EF03395"/>
    <w:rsid w:val="6EF2710D"/>
    <w:rsid w:val="700926C8"/>
    <w:rsid w:val="70FC79CC"/>
    <w:rsid w:val="71D451F0"/>
    <w:rsid w:val="72435ED2"/>
    <w:rsid w:val="725D3437"/>
    <w:rsid w:val="73FC530C"/>
    <w:rsid w:val="74116287"/>
    <w:rsid w:val="74174B29"/>
    <w:rsid w:val="74406B6D"/>
    <w:rsid w:val="74BE7A92"/>
    <w:rsid w:val="75494736"/>
    <w:rsid w:val="75CB4B5C"/>
    <w:rsid w:val="768C7E47"/>
    <w:rsid w:val="77711310"/>
    <w:rsid w:val="77E93077"/>
    <w:rsid w:val="785133EF"/>
    <w:rsid w:val="78A3477E"/>
    <w:rsid w:val="791C6D2A"/>
    <w:rsid w:val="795551C7"/>
    <w:rsid w:val="795F1843"/>
    <w:rsid w:val="799F6E0A"/>
    <w:rsid w:val="79B44CA3"/>
    <w:rsid w:val="79B80F53"/>
    <w:rsid w:val="7A214D4A"/>
    <w:rsid w:val="7A813A3B"/>
    <w:rsid w:val="7A955450"/>
    <w:rsid w:val="7B0F54EB"/>
    <w:rsid w:val="7B217923"/>
    <w:rsid w:val="7B2C7E4B"/>
    <w:rsid w:val="7B30000A"/>
    <w:rsid w:val="7BC9421B"/>
    <w:rsid w:val="7BD60FA0"/>
    <w:rsid w:val="7C154E8E"/>
    <w:rsid w:val="7C604B04"/>
    <w:rsid w:val="7D020E63"/>
    <w:rsid w:val="7D060228"/>
    <w:rsid w:val="7D241EDE"/>
    <w:rsid w:val="7D4E40A8"/>
    <w:rsid w:val="7DFF53A3"/>
    <w:rsid w:val="7E5069B2"/>
    <w:rsid w:val="7EFC5D86"/>
    <w:rsid w:val="7FD10FC1"/>
    <w:rsid w:val="7FDC37DE"/>
    <w:rsid w:val="7FE20C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E9F2B7"/>
  <w15:docId w15:val="{20EA7F83-D6D1-478D-AEBD-9454D88C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qFormat/>
    <w:rPr>
      <w:kern w:val="2"/>
      <w:sz w:val="18"/>
      <w:szCs w:val="18"/>
    </w:rPr>
  </w:style>
  <w:style w:type="character" w:customStyle="1" w:styleId="affff1">
    <w:name w:val="页脚 字符"/>
    <w:link w:val="affff0"/>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afterLines="50"/>
      <w:ind w:left="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afterLines="0"/>
      <w:outlineLvl w:val="9"/>
    </w:pPr>
    <w:rPr>
      <w:rFonts w:ascii="宋体" w:eastAsia="宋体"/>
    </w:rPr>
  </w:style>
  <w:style w:type="paragraph" w:customStyle="1" w:styleId="afffffffff4">
    <w:name w:val="标准文件_五级无标题"/>
    <w:basedOn w:val="afff1"/>
    <w:qFormat/>
    <w:pPr>
      <w:spacing w:beforeLines="0" w:afterLines="0"/>
      <w:outlineLvl w:val="9"/>
    </w:pPr>
    <w:rPr>
      <w:rFonts w:ascii="宋体" w:eastAsia="宋体"/>
    </w:rPr>
  </w:style>
  <w:style w:type="paragraph" w:customStyle="1" w:styleId="afffffffff5">
    <w:name w:val="标准文件_三级无标题"/>
    <w:basedOn w:val="afff"/>
    <w:qFormat/>
    <w:pPr>
      <w:spacing w:beforeLines="0" w:afterLines="0"/>
      <w:outlineLvl w:val="9"/>
    </w:pPr>
    <w:rPr>
      <w:rFonts w:ascii="宋体" w:eastAsia="宋体"/>
    </w:rPr>
  </w:style>
  <w:style w:type="paragraph" w:customStyle="1" w:styleId="afffffffff6">
    <w:name w:val="标准文件_二级无标题"/>
    <w:basedOn w:val="affe"/>
    <w:qFormat/>
    <w:pPr>
      <w:spacing w:beforeLines="0" w:afterLines="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styleId="affffffffffff">
    <w:name w:val="List Paragraph"/>
    <w:basedOn w:val="afff5"/>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f0">
    <w:name w:val="标准书脚_奇数页"/>
    <w:qFormat/>
    <w:pPr>
      <w:spacing w:before="120"/>
      <w:ind w:right="198"/>
      <w:jc w:val="right"/>
    </w:pPr>
    <w:rPr>
      <w:rFonts w:ascii="宋体"/>
      <w:sz w:val="18"/>
      <w:szCs w:val="18"/>
    </w:rPr>
  </w:style>
  <w:style w:type="paragraph" w:customStyle="1" w:styleId="affffffffffff1">
    <w:name w:val="标准书眉_奇数页"/>
    <w:next w:val="afff5"/>
    <w:qFormat/>
    <w:pPr>
      <w:tabs>
        <w:tab w:val="center" w:pos="4154"/>
        <w:tab w:val="right" w:pos="8306"/>
      </w:tabs>
      <w:spacing w:after="220"/>
      <w:jc w:val="right"/>
    </w:pPr>
    <w:rPr>
      <w:rFonts w:ascii="黑体" w:eastAsia="黑体"/>
      <w:sz w:val="21"/>
      <w:szCs w:val="21"/>
    </w:rPr>
  </w:style>
  <w:style w:type="paragraph" w:customStyle="1" w:styleId="TableParagraph">
    <w:name w:val="Table Paragraph"/>
    <w:basedOn w:val="afff5"/>
    <w:uiPriority w:val="1"/>
    <w:qFormat/>
    <w:pPr>
      <w:adjustRightInd/>
      <w:spacing w:before="53" w:line="240" w:lineRule="auto"/>
      <w:jc w:val="center"/>
    </w:pPr>
    <w:rPr>
      <w:rFonts w:ascii="PMingLiU" w:eastAsia="PMingLiU" w:hAnsi="PMingLiU" w:cs="PMingLiU"/>
      <w:szCs w:val="24"/>
      <w:lang w:val="zh-CN" w:bidi="zh-CN"/>
    </w:rPr>
  </w:style>
  <w:style w:type="character" w:customStyle="1" w:styleId="font11">
    <w:name w:val="font11"/>
    <w:basedOn w:val="afff6"/>
    <w:qFormat/>
    <w:rPr>
      <w:rFonts w:ascii="宋体" w:eastAsia="宋体" w:hAnsi="宋体" w:cs="宋体" w:hint="eastAsia"/>
      <w:color w:val="000000"/>
      <w:sz w:val="18"/>
      <w:szCs w:val="18"/>
      <w:u w:val="none"/>
    </w:rPr>
  </w:style>
  <w:style w:type="character" w:customStyle="1" w:styleId="font21">
    <w:name w:val="font21"/>
    <w:basedOn w:val="afff6"/>
    <w:qFormat/>
    <w:rPr>
      <w:rFonts w:ascii="宋体" w:eastAsia="宋体" w:hAnsi="宋体" w:cs="宋体" w:hint="eastAsia"/>
      <w:color w:val="000000"/>
      <w:sz w:val="18"/>
      <w:szCs w:val="18"/>
      <w:u w:val="none"/>
    </w:rPr>
  </w:style>
  <w:style w:type="character" w:customStyle="1" w:styleId="font31">
    <w:name w:val="font31"/>
    <w:basedOn w:val="afff6"/>
    <w:qFormat/>
    <w:rPr>
      <w:rFonts w:ascii="宋体" w:eastAsia="宋体" w:hAnsi="宋体" w:cs="宋体" w:hint="eastAsia"/>
      <w:color w:val="000000"/>
      <w:sz w:val="21"/>
      <w:szCs w:val="21"/>
      <w:u w:val="none"/>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806844846C461A8E5893797A625EB2"/>
        <w:category>
          <w:name w:val="常规"/>
          <w:gallery w:val="placeholder"/>
        </w:category>
        <w:types>
          <w:type w:val="bbPlcHdr"/>
        </w:types>
        <w:behaviors>
          <w:behavior w:val="content"/>
        </w:behaviors>
        <w:guid w:val="{0EEB7220-DE08-41F4-A54C-F05A0C3CAA6C}"/>
      </w:docPartPr>
      <w:docPartBody>
        <w:p w:rsidR="00881E71" w:rsidRDefault="00881E71">
          <w:pPr>
            <w:pStyle w:val="74806844846C461A8E5893797A625EB2"/>
            <w:rPr>
              <w:rFonts w:hint="eastAsia"/>
            </w:rPr>
          </w:pPr>
          <w:r>
            <w:rPr>
              <w:rStyle w:val="a3"/>
              <w:rFonts w:hint="eastAsia"/>
            </w:rPr>
            <w:t>单击或点击此处输入文字。</w:t>
          </w:r>
        </w:p>
      </w:docPartBody>
    </w:docPart>
    <w:docPart>
      <w:docPartPr>
        <w:name w:val="1CDEE946EF7846EE93F2499A80242FC6"/>
        <w:category>
          <w:name w:val="常规"/>
          <w:gallery w:val="placeholder"/>
        </w:category>
        <w:types>
          <w:type w:val="bbPlcHdr"/>
        </w:types>
        <w:behaviors>
          <w:behavior w:val="content"/>
        </w:behaviors>
        <w:guid w:val="{86531617-FAA6-4DB0-AA07-77894826601F}"/>
      </w:docPartPr>
      <w:docPartBody>
        <w:p w:rsidR="00881E71" w:rsidRDefault="00881E71">
          <w:pPr>
            <w:pStyle w:val="1CDEE946EF7846EE93F2499A80242FC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A539F"/>
    <w:rsid w:val="000160A3"/>
    <w:rsid w:val="00055190"/>
    <w:rsid w:val="00064B9C"/>
    <w:rsid w:val="000E7956"/>
    <w:rsid w:val="0020278F"/>
    <w:rsid w:val="00206635"/>
    <w:rsid w:val="002B219B"/>
    <w:rsid w:val="00351485"/>
    <w:rsid w:val="003B4DFB"/>
    <w:rsid w:val="003C5825"/>
    <w:rsid w:val="004051AF"/>
    <w:rsid w:val="0042029A"/>
    <w:rsid w:val="00470EA5"/>
    <w:rsid w:val="004B2ACF"/>
    <w:rsid w:val="00590980"/>
    <w:rsid w:val="005A539F"/>
    <w:rsid w:val="006103D5"/>
    <w:rsid w:val="00620D3C"/>
    <w:rsid w:val="00623AE6"/>
    <w:rsid w:val="00674A4E"/>
    <w:rsid w:val="006F14B1"/>
    <w:rsid w:val="00724881"/>
    <w:rsid w:val="0076561A"/>
    <w:rsid w:val="0077339F"/>
    <w:rsid w:val="007A3721"/>
    <w:rsid w:val="007E260D"/>
    <w:rsid w:val="00881E71"/>
    <w:rsid w:val="008A3BA4"/>
    <w:rsid w:val="008B7CE7"/>
    <w:rsid w:val="009144AD"/>
    <w:rsid w:val="00961FD7"/>
    <w:rsid w:val="00963765"/>
    <w:rsid w:val="00987B0A"/>
    <w:rsid w:val="00994692"/>
    <w:rsid w:val="009A1231"/>
    <w:rsid w:val="009A21EC"/>
    <w:rsid w:val="009C5682"/>
    <w:rsid w:val="009D652F"/>
    <w:rsid w:val="00A36271"/>
    <w:rsid w:val="00A365AE"/>
    <w:rsid w:val="00A7226C"/>
    <w:rsid w:val="00B4115A"/>
    <w:rsid w:val="00B77FEE"/>
    <w:rsid w:val="00B86555"/>
    <w:rsid w:val="00BA05CA"/>
    <w:rsid w:val="00BA5B29"/>
    <w:rsid w:val="00BC1A28"/>
    <w:rsid w:val="00BE65DF"/>
    <w:rsid w:val="00C97032"/>
    <w:rsid w:val="00CA4D3B"/>
    <w:rsid w:val="00CB1109"/>
    <w:rsid w:val="00D04AB3"/>
    <w:rsid w:val="00D1378D"/>
    <w:rsid w:val="00D63482"/>
    <w:rsid w:val="00DB07FA"/>
    <w:rsid w:val="00E502C6"/>
    <w:rsid w:val="00E61FCB"/>
    <w:rsid w:val="00E87FBC"/>
    <w:rsid w:val="00F152F0"/>
    <w:rsid w:val="00F5068D"/>
    <w:rsid w:val="00F76D17"/>
    <w:rsid w:val="00FB4E2E"/>
    <w:rsid w:val="00FE23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806844846C461A8E5893797A625EB2">
    <w:name w:val="74806844846C461A8E5893797A625EB2"/>
    <w:qFormat/>
    <w:pPr>
      <w:widowControl w:val="0"/>
      <w:jc w:val="both"/>
    </w:pPr>
    <w:rPr>
      <w:kern w:val="2"/>
      <w:sz w:val="21"/>
      <w:szCs w:val="22"/>
    </w:rPr>
  </w:style>
  <w:style w:type="paragraph" w:customStyle="1" w:styleId="1CDEE946EF7846EE93F2499A80242FC6">
    <w:name w:val="1CDEE946EF7846EE93F2499A80242FC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48CF0-C502-4F46-82D4-5D0FFA90E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TotalTime>
  <Pages>1</Pages>
  <Words>870</Words>
  <Characters>4962</Characters>
  <Application>Microsoft Office Word</Application>
  <DocSecurity>0</DocSecurity>
  <Lines>41</Lines>
  <Paragraphs>11</Paragraphs>
  <ScaleCrop>false</ScaleCrop>
  <Company>PCMI</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SMU-WULIU</dc:creator>
  <dc:description>&lt;config cover="true" show_menu="true" version="1.0.0" doctype="SDKXY"&gt;_x000d_
&lt;/config&gt;</dc:description>
  <cp:lastModifiedBy>Jun Wen</cp:lastModifiedBy>
  <cp:revision>23</cp:revision>
  <cp:lastPrinted>2023-03-02T07:57:00Z</cp:lastPrinted>
  <dcterms:created xsi:type="dcterms:W3CDTF">2025-11-04T12:25:00Z</dcterms:created>
  <dcterms:modified xsi:type="dcterms:W3CDTF">2026-01-27T09:05:00Z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9D752E745C2A4415BA349B1CA0B37B88_13</vt:lpwstr>
  </property>
  <property fmtid="{D5CDD505-2E9C-101B-9397-08002B2CF9AE}" pid="16" name="KSOTemplateDocerSaveRecord">
    <vt:lpwstr>eyJoZGlkIjoiYmY0NGEwNTM1ZjIzM2ZiOWQ0ZGUzZWJkYTBhYTEyZjQiLCJ1c2VySWQiOiIxNjkwOTMxMjE5In0=</vt:lpwstr>
  </property>
</Properties>
</file>